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E7" w:rsidRDefault="00AB1FE7" w:rsidP="00B21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B1FE7" w:rsidRDefault="00B21B64" w:rsidP="001E4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RESPON FOTO</w:t>
      </w:r>
      <w:r w:rsidR="00367150">
        <w:rPr>
          <w:rFonts w:ascii="Times New Roman" w:hAnsi="Times New Roman" w:cs="Times New Roman"/>
          <w:b/>
          <w:sz w:val="24"/>
          <w:szCs w:val="24"/>
          <w:lang w:val="id-ID"/>
        </w:rPr>
        <w:t xml:space="preserve">SINTESIS MAKROALGA </w:t>
      </w:r>
      <w:r w:rsidR="00AB1FE7">
        <w:rPr>
          <w:rFonts w:ascii="Times New Roman" w:hAnsi="Times New Roman" w:cs="Times New Roman"/>
          <w:b/>
          <w:sz w:val="24"/>
          <w:szCs w:val="24"/>
          <w:lang w:val="id-ID"/>
        </w:rPr>
        <w:t>TERHADAP</w:t>
      </w:r>
      <w:r w:rsidR="0072120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74456">
        <w:rPr>
          <w:rFonts w:ascii="Times New Roman" w:hAnsi="Times New Roman" w:cs="Times New Roman"/>
          <w:b/>
          <w:sz w:val="24"/>
          <w:szCs w:val="24"/>
          <w:lang w:val="id-ID"/>
        </w:rPr>
        <w:t>TEKANAN</w:t>
      </w:r>
      <w:r w:rsidR="0072120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DESIKASI </w:t>
      </w:r>
      <w:r w:rsidR="00757DB5">
        <w:rPr>
          <w:rFonts w:ascii="Times New Roman" w:hAnsi="Times New Roman" w:cs="Times New Roman"/>
          <w:b/>
          <w:sz w:val="24"/>
          <w:szCs w:val="24"/>
          <w:lang w:val="id-ID"/>
        </w:rPr>
        <w:t xml:space="preserve">PADA ZONA INTERTIDAL BERBATU DI </w:t>
      </w:r>
      <w:r w:rsidR="00AB1FE7">
        <w:rPr>
          <w:rFonts w:ascii="Times New Roman" w:hAnsi="Times New Roman" w:cs="Times New Roman"/>
          <w:b/>
          <w:sz w:val="24"/>
          <w:szCs w:val="24"/>
          <w:lang w:val="id-ID"/>
        </w:rPr>
        <w:t>DENSHIN HAMA PERAIRAN</w:t>
      </w:r>
      <w:r w:rsidR="0072120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</w:t>
      </w:r>
      <w:r w:rsidR="00AB1FE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MURORAN, JEPANG</w:t>
      </w:r>
    </w:p>
    <w:p w:rsidR="00AB1FE7" w:rsidRDefault="00AB1FE7" w:rsidP="00AB1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B1FE7" w:rsidRPr="001E40E5" w:rsidRDefault="00AB1FE7" w:rsidP="001E40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1E40E5">
        <w:rPr>
          <w:rFonts w:ascii="Times New Roman" w:hAnsi="Times New Roman" w:cs="Times New Roman"/>
          <w:b/>
          <w:sz w:val="20"/>
          <w:szCs w:val="20"/>
          <w:lang w:val="id-ID"/>
        </w:rPr>
        <w:t>Mohamad Gazali</w:t>
      </w:r>
      <w:r w:rsidRPr="001E40E5">
        <w:rPr>
          <w:rFonts w:ascii="Times New Roman" w:hAnsi="Times New Roman" w:cs="Times New Roman"/>
          <w:b/>
          <w:sz w:val="20"/>
          <w:szCs w:val="20"/>
          <w:vertAlign w:val="superscript"/>
          <w:lang w:val="id-ID"/>
        </w:rPr>
        <w:t>1</w:t>
      </w:r>
      <w:r w:rsidRPr="001E40E5">
        <w:rPr>
          <w:rFonts w:ascii="Times New Roman" w:hAnsi="Times New Roman" w:cs="Times New Roman"/>
          <w:b/>
          <w:sz w:val="20"/>
          <w:szCs w:val="20"/>
          <w:lang w:val="id-ID"/>
        </w:rPr>
        <w:t xml:space="preserve">,  </w:t>
      </w:r>
      <w:r w:rsidR="001E40E5">
        <w:rPr>
          <w:rFonts w:ascii="Times New Roman" w:hAnsi="Times New Roman" w:cs="Times New Roman"/>
          <w:b/>
          <w:sz w:val="20"/>
          <w:szCs w:val="20"/>
          <w:lang w:val="id-ID"/>
        </w:rPr>
        <w:t>Yun- kae kiang</w:t>
      </w:r>
      <w:r w:rsidRPr="001E40E5">
        <w:rPr>
          <w:rFonts w:ascii="Times New Roman" w:hAnsi="Times New Roman" w:cs="Times New Roman"/>
          <w:b/>
          <w:sz w:val="20"/>
          <w:szCs w:val="20"/>
          <w:vertAlign w:val="superscript"/>
          <w:lang w:val="id-ID"/>
        </w:rPr>
        <w:t>2</w:t>
      </w:r>
      <w:r w:rsidR="00B57512" w:rsidRPr="001E40E5">
        <w:rPr>
          <w:rFonts w:ascii="Times New Roman" w:hAnsi="Times New Roman" w:cs="Times New Roman"/>
          <w:b/>
          <w:sz w:val="20"/>
          <w:szCs w:val="20"/>
          <w:lang w:val="id-ID"/>
        </w:rPr>
        <w:t>, Masataka Hoashi</w:t>
      </w:r>
      <w:r w:rsidR="00B57512" w:rsidRPr="001E40E5">
        <w:rPr>
          <w:rFonts w:ascii="Times New Roman" w:hAnsi="Times New Roman" w:cs="Times New Roman"/>
          <w:b/>
          <w:sz w:val="20"/>
          <w:szCs w:val="20"/>
          <w:vertAlign w:val="superscript"/>
          <w:lang w:val="id-ID"/>
        </w:rPr>
        <w:t>3</w:t>
      </w:r>
    </w:p>
    <w:p w:rsidR="00662DEC" w:rsidRDefault="00662DEC" w:rsidP="00662D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235DFE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 xml:space="preserve"> </w:t>
      </w:r>
      <w:r w:rsidRPr="00235DFE">
        <w:rPr>
          <w:rFonts w:ascii="Times New Roman" w:hAnsi="Times New Roman" w:cs="Times New Roman"/>
          <w:sz w:val="20"/>
          <w:szCs w:val="20"/>
          <w:lang w:val="id-ID"/>
        </w:rPr>
        <w:t>Program Studi Perikanan, Fakultas Perikanan dan Ilmu Kelautan, Universitas Teuku Umar, Aceh Barat</w:t>
      </w:r>
    </w:p>
    <w:p w:rsidR="00AB1FE7" w:rsidRPr="001E40E5" w:rsidRDefault="00AB1FE7" w:rsidP="001E4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1E40E5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 xml:space="preserve">2 </w:t>
      </w:r>
      <w:r w:rsidR="00B57512" w:rsidRPr="001E40E5">
        <w:rPr>
          <w:rFonts w:ascii="Times New Roman" w:hAnsi="Times New Roman" w:cs="Times New Roman"/>
          <w:sz w:val="20"/>
          <w:szCs w:val="20"/>
          <w:lang w:val="id-ID"/>
        </w:rPr>
        <w:t>National Taiwan University, Taiwan</w:t>
      </w:r>
    </w:p>
    <w:p w:rsidR="00642BB7" w:rsidRPr="001E40E5" w:rsidRDefault="00B57512" w:rsidP="001E4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1E40E5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>3</w:t>
      </w:r>
      <w:r w:rsidR="00F063C7">
        <w:rPr>
          <w:rFonts w:ascii="Times New Roman" w:hAnsi="Times New Roman" w:cs="Times New Roman"/>
          <w:sz w:val="20"/>
          <w:szCs w:val="20"/>
          <w:vertAlign w:val="superscript"/>
          <w:lang w:val="id-ID"/>
        </w:rPr>
        <w:t xml:space="preserve"> </w:t>
      </w:r>
      <w:r w:rsidR="00642BB7" w:rsidRPr="001E40E5">
        <w:rPr>
          <w:rFonts w:ascii="Times New Roman" w:hAnsi="Times New Roman" w:cs="Times New Roman"/>
          <w:sz w:val="20"/>
          <w:szCs w:val="20"/>
          <w:lang w:val="id-ID"/>
        </w:rPr>
        <w:t xml:space="preserve">Sekolah Ilmu  Kedokteran  Hewan </w:t>
      </w:r>
      <w:r w:rsidRPr="001E40E5">
        <w:rPr>
          <w:rFonts w:ascii="Times New Roman" w:hAnsi="Times New Roman" w:cs="Times New Roman"/>
          <w:sz w:val="20"/>
          <w:szCs w:val="20"/>
          <w:lang w:val="id-ID"/>
        </w:rPr>
        <w:t>, Kitasato University, Jepang</w:t>
      </w:r>
    </w:p>
    <w:p w:rsidR="00C45254" w:rsidRPr="001E40E5" w:rsidRDefault="00C45254" w:rsidP="001E4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id-ID"/>
        </w:rPr>
      </w:pPr>
      <w:r w:rsidRPr="001E40E5">
        <w:rPr>
          <w:rFonts w:ascii="Times New Roman" w:hAnsi="Times New Roman" w:cs="Times New Roman"/>
          <w:sz w:val="20"/>
          <w:szCs w:val="20"/>
          <w:lang w:val="id-ID"/>
        </w:rPr>
        <w:t>Korespondensi :</w:t>
      </w:r>
      <w:r w:rsidR="00633045" w:rsidRPr="001E40E5">
        <w:rPr>
          <w:rFonts w:ascii="Times New Roman" w:hAnsi="Times New Roman" w:cs="Times New Roman"/>
          <w:sz w:val="20"/>
          <w:szCs w:val="20"/>
          <w:lang w:val="id-ID"/>
        </w:rPr>
        <w:t xml:space="preserve"> </w:t>
      </w:r>
      <w:r w:rsidRPr="001E40E5">
        <w:rPr>
          <w:rFonts w:ascii="Times New Roman" w:hAnsi="Times New Roman" w:cs="Times New Roman"/>
          <w:sz w:val="20"/>
          <w:szCs w:val="20"/>
          <w:lang w:val="id-ID"/>
        </w:rPr>
        <w:t>mohamadgazali@utu.ac.id</w:t>
      </w:r>
    </w:p>
    <w:p w:rsidR="00CC27DA" w:rsidRDefault="00CC27DA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C27DA" w:rsidRDefault="006D05CA" w:rsidP="009B6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Abstract</w:t>
      </w:r>
    </w:p>
    <w:p w:rsidR="00367150" w:rsidRDefault="006D05CA" w:rsidP="00986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 xml:space="preserve">Dessiccation factors is affecting to photosynthesis response in macroalgae leaf exposed to light of the environment. Hypothesis of this research is macroalgae species scattered </w:t>
      </w:r>
      <w:r w:rsidR="009B7955">
        <w:rPr>
          <w:rFonts w:ascii="Times New Roman" w:hAnsi="Times New Roman" w:cs="Times New Roman"/>
          <w:sz w:val="24"/>
          <w:szCs w:val="24"/>
          <w:lang w:val="en-MY"/>
        </w:rPr>
        <w:t xml:space="preserve">in upper zone having high tolerance against dessiccation. This research aims to analyzing macroalgae spesies productivity with using PAM fluorometer. Some species of seaweed was collected like </w:t>
      </w:r>
      <w:r w:rsidR="00367150">
        <w:rPr>
          <w:rFonts w:ascii="Times New Roman" w:hAnsi="Times New Roman" w:cs="Times New Roman"/>
          <w:i/>
          <w:sz w:val="24"/>
          <w:szCs w:val="24"/>
        </w:rPr>
        <w:t>Ulva pertusa</w:t>
      </w:r>
      <w:r w:rsidR="00367150">
        <w:rPr>
          <w:rFonts w:ascii="Times New Roman" w:hAnsi="Times New Roman" w:cs="Times New Roman"/>
          <w:sz w:val="24"/>
          <w:szCs w:val="24"/>
        </w:rPr>
        <w:t xml:space="preserve">, </w:t>
      </w:r>
      <w:r w:rsidR="00367150">
        <w:rPr>
          <w:rFonts w:ascii="Times New Roman" w:hAnsi="Times New Roman" w:cs="Times New Roman"/>
          <w:i/>
          <w:sz w:val="24"/>
          <w:szCs w:val="24"/>
        </w:rPr>
        <w:t>Polyopes</w:t>
      </w:r>
      <w:r w:rsidR="003671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67150">
        <w:rPr>
          <w:rFonts w:ascii="Times New Roman" w:hAnsi="Times New Roman" w:cs="Times New Roman"/>
          <w:i/>
          <w:sz w:val="24"/>
          <w:szCs w:val="24"/>
        </w:rPr>
        <w:t>affinis</w:t>
      </w:r>
      <w:r w:rsidR="00367150">
        <w:rPr>
          <w:rFonts w:ascii="Times New Roman" w:hAnsi="Times New Roman" w:cs="Times New Roman"/>
          <w:sz w:val="24"/>
          <w:szCs w:val="24"/>
        </w:rPr>
        <w:t>,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67150">
        <w:rPr>
          <w:rFonts w:ascii="Times New Roman" w:hAnsi="Times New Roman" w:cs="Times New Roman"/>
          <w:i/>
          <w:sz w:val="24"/>
          <w:szCs w:val="24"/>
        </w:rPr>
        <w:t>Gloiopeltis</w:t>
      </w:r>
      <w:r w:rsidR="003671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67150">
        <w:rPr>
          <w:rFonts w:ascii="Times New Roman" w:hAnsi="Times New Roman" w:cs="Times New Roman"/>
          <w:i/>
          <w:sz w:val="24"/>
          <w:szCs w:val="24"/>
        </w:rPr>
        <w:t>furcata</w:t>
      </w:r>
      <w:r w:rsidR="00367150">
        <w:rPr>
          <w:rFonts w:ascii="Times New Roman" w:hAnsi="Times New Roman" w:cs="Times New Roman"/>
          <w:sz w:val="24"/>
          <w:szCs w:val="24"/>
        </w:rPr>
        <w:t xml:space="preserve">, </w:t>
      </w:r>
      <w:r w:rsidR="00367150">
        <w:rPr>
          <w:rFonts w:ascii="Times New Roman" w:hAnsi="Times New Roman" w:cs="Times New Roman"/>
          <w:i/>
          <w:sz w:val="24"/>
          <w:szCs w:val="24"/>
        </w:rPr>
        <w:t>Sargassum</w:t>
      </w:r>
      <w:r w:rsidR="003671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67150">
        <w:rPr>
          <w:rFonts w:ascii="Times New Roman" w:hAnsi="Times New Roman" w:cs="Times New Roman"/>
          <w:i/>
          <w:sz w:val="24"/>
          <w:szCs w:val="24"/>
        </w:rPr>
        <w:t>thunbergiii</w:t>
      </w:r>
      <w:r w:rsidR="009B7955">
        <w:rPr>
          <w:rFonts w:ascii="Times New Roman" w:hAnsi="Times New Roman" w:cs="Times New Roman"/>
          <w:sz w:val="24"/>
          <w:szCs w:val="24"/>
        </w:rPr>
        <w:t xml:space="preserve"> and</w:t>
      </w:r>
      <w:r w:rsidR="00367150">
        <w:rPr>
          <w:rFonts w:ascii="Times New Roman" w:hAnsi="Times New Roman" w:cs="Times New Roman"/>
          <w:sz w:val="24"/>
          <w:szCs w:val="24"/>
        </w:rPr>
        <w:t xml:space="preserve"> </w:t>
      </w:r>
      <w:r w:rsidR="00367150">
        <w:rPr>
          <w:rFonts w:ascii="Times New Roman" w:hAnsi="Times New Roman" w:cs="Times New Roman"/>
          <w:i/>
          <w:sz w:val="24"/>
          <w:szCs w:val="24"/>
        </w:rPr>
        <w:t>Saccharina</w:t>
      </w:r>
      <w:r w:rsidR="003671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367150" w:rsidRPr="00CC2240">
        <w:rPr>
          <w:rFonts w:ascii="Times New Roman" w:hAnsi="Times New Roman" w:cs="Times New Roman"/>
          <w:i/>
          <w:sz w:val="24"/>
          <w:szCs w:val="24"/>
        </w:rPr>
        <w:t>japonica</w:t>
      </w:r>
      <w:r w:rsidR="00367150">
        <w:rPr>
          <w:rFonts w:ascii="Times New Roman" w:hAnsi="Times New Roman" w:cs="Times New Roman"/>
          <w:sz w:val="24"/>
          <w:szCs w:val="24"/>
        </w:rPr>
        <w:t>.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B7955">
        <w:rPr>
          <w:rFonts w:ascii="Times New Roman" w:hAnsi="Times New Roman" w:cs="Times New Roman"/>
          <w:sz w:val="24"/>
          <w:szCs w:val="24"/>
          <w:lang w:val="en-MY"/>
        </w:rPr>
        <w:t>Seawed sampling is based on it dominance in the rocky intertidal zone which includes upper, middle and lower zone.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B7955">
        <w:rPr>
          <w:rFonts w:ascii="Times New Roman" w:hAnsi="Times New Roman" w:cs="Times New Roman"/>
          <w:sz w:val="24"/>
          <w:szCs w:val="24"/>
          <w:lang w:val="en-MY"/>
        </w:rPr>
        <w:t xml:space="preserve">Result of the study show </w:t>
      </w:r>
      <w:r w:rsidR="00367150">
        <w:rPr>
          <w:rFonts w:ascii="Times New Roman" w:hAnsi="Times New Roman" w:cs="Times New Roman"/>
          <w:i/>
          <w:sz w:val="24"/>
          <w:szCs w:val="24"/>
        </w:rPr>
        <w:t>Ulva pertusa</w:t>
      </w:r>
      <w:r w:rsidR="009B7955">
        <w:rPr>
          <w:rFonts w:ascii="Times New Roman" w:hAnsi="Times New Roman" w:cs="Times New Roman"/>
          <w:sz w:val="24"/>
          <w:szCs w:val="24"/>
        </w:rPr>
        <w:t xml:space="preserve"> less tolerance to </w:t>
      </w:r>
      <w:r w:rsidR="009B7955">
        <w:rPr>
          <w:rFonts w:ascii="Times New Roman" w:hAnsi="Times New Roman" w:cs="Times New Roman"/>
          <w:sz w:val="24"/>
          <w:szCs w:val="24"/>
          <w:lang w:val="en-MY"/>
        </w:rPr>
        <w:t>dessiccation</w:t>
      </w:r>
      <w:r w:rsidR="004E62E1">
        <w:rPr>
          <w:rFonts w:ascii="Times New Roman" w:hAnsi="Times New Roman" w:cs="Times New Roman"/>
          <w:sz w:val="24"/>
          <w:szCs w:val="24"/>
          <w:lang w:val="en-MY"/>
        </w:rPr>
        <w:t xml:space="preserve"> stress and rarely it can growth in rocky intertidal zone. Nevertheless, species of </w:t>
      </w:r>
      <w:r w:rsidR="004C4973">
        <w:rPr>
          <w:rFonts w:ascii="Times New Roman" w:hAnsi="Times New Roman" w:cs="Times New Roman"/>
          <w:i/>
          <w:sz w:val="24"/>
          <w:szCs w:val="24"/>
        </w:rPr>
        <w:t>Polyopes</w:t>
      </w:r>
      <w:r w:rsidR="00367150">
        <w:rPr>
          <w:rFonts w:ascii="Times New Roman" w:hAnsi="Times New Roman" w:cs="Times New Roman"/>
          <w:i/>
          <w:sz w:val="24"/>
          <w:szCs w:val="24"/>
        </w:rPr>
        <w:t xml:space="preserve"> affinis</w:t>
      </w:r>
      <w:r w:rsidR="00367150" w:rsidRPr="00855799">
        <w:rPr>
          <w:rFonts w:ascii="Times New Roman" w:hAnsi="Times New Roman" w:cs="Times New Roman"/>
          <w:sz w:val="24"/>
          <w:szCs w:val="24"/>
        </w:rPr>
        <w:t xml:space="preserve">, </w:t>
      </w:r>
      <w:r w:rsidR="00367150" w:rsidRPr="00855799">
        <w:rPr>
          <w:rFonts w:ascii="Times New Roman" w:hAnsi="Times New Roman" w:cs="Times New Roman"/>
          <w:i/>
          <w:sz w:val="24"/>
          <w:szCs w:val="24"/>
        </w:rPr>
        <w:t>Gloipertis furcata</w:t>
      </w:r>
      <w:r w:rsidR="00367150">
        <w:rPr>
          <w:rFonts w:ascii="Times New Roman" w:hAnsi="Times New Roman" w:cs="Times New Roman"/>
          <w:sz w:val="24"/>
          <w:szCs w:val="24"/>
        </w:rPr>
        <w:t xml:space="preserve">, </w:t>
      </w:r>
      <w:r w:rsidR="00367150" w:rsidRPr="00855799">
        <w:rPr>
          <w:rFonts w:ascii="Times New Roman" w:hAnsi="Times New Roman" w:cs="Times New Roman"/>
          <w:i/>
          <w:sz w:val="24"/>
          <w:szCs w:val="24"/>
        </w:rPr>
        <w:t>Sargassum thunbergii</w:t>
      </w:r>
      <w:r w:rsidR="003671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4E62E1">
        <w:rPr>
          <w:rFonts w:ascii="Times New Roman" w:hAnsi="Times New Roman" w:cs="Times New Roman"/>
          <w:sz w:val="24"/>
          <w:szCs w:val="24"/>
          <w:lang w:val="en-MY"/>
        </w:rPr>
        <w:t>d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00255">
        <w:rPr>
          <w:rFonts w:ascii="Times New Roman" w:hAnsi="Times New Roman" w:cs="Times New Roman"/>
          <w:i/>
          <w:sz w:val="24"/>
          <w:szCs w:val="24"/>
        </w:rPr>
        <w:t xml:space="preserve">Saccharina </w:t>
      </w:r>
      <w:r w:rsidR="00367150" w:rsidRPr="00855799">
        <w:rPr>
          <w:rFonts w:ascii="Times New Roman" w:hAnsi="Times New Roman" w:cs="Times New Roman"/>
          <w:i/>
          <w:sz w:val="24"/>
          <w:szCs w:val="24"/>
        </w:rPr>
        <w:t>japonica</w:t>
      </w:r>
      <w:r w:rsidR="00367150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4E62E1">
        <w:rPr>
          <w:rFonts w:ascii="Times New Roman" w:hAnsi="Times New Roman" w:cs="Times New Roman"/>
          <w:sz w:val="24"/>
          <w:szCs w:val="24"/>
          <w:lang w:val="en-MY"/>
        </w:rPr>
        <w:t>have been gradually increased which it show ability to dessiccation stress from exposure to free air.</w:t>
      </w:r>
    </w:p>
    <w:p w:rsidR="00367150" w:rsidRDefault="00367150" w:rsidP="0036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67150" w:rsidRDefault="004E62E1" w:rsidP="0036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MY"/>
        </w:rPr>
        <w:t>Keywords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MY"/>
        </w:rPr>
        <w:t>dessiccation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MY"/>
        </w:rPr>
        <w:t>photosynthesis</w:t>
      </w:r>
      <w:r w:rsidR="00D500D1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mac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>roalga</w:t>
      </w:r>
      <w:r>
        <w:rPr>
          <w:rFonts w:ascii="Times New Roman" w:hAnsi="Times New Roman" w:cs="Times New Roman"/>
          <w:sz w:val="24"/>
          <w:szCs w:val="24"/>
          <w:lang w:val="en-MY"/>
        </w:rPr>
        <w:t>e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D500D1">
        <w:rPr>
          <w:rFonts w:ascii="Times New Roman" w:hAnsi="Times New Roman" w:cs="Times New Roman"/>
          <w:sz w:val="24"/>
          <w:szCs w:val="24"/>
          <w:lang w:val="id-ID"/>
        </w:rPr>
        <w:t xml:space="preserve">intertidal </w:t>
      </w:r>
    </w:p>
    <w:p w:rsidR="00367150" w:rsidRPr="00312D56" w:rsidRDefault="00367150" w:rsidP="00367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45254" w:rsidRDefault="00C45254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45254" w:rsidRPr="00C45254" w:rsidRDefault="00196C8B" w:rsidP="005A37C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1. Pendahuluan</w:t>
      </w:r>
    </w:p>
    <w:p w:rsidR="00642BB7" w:rsidRDefault="00642BB7" w:rsidP="00196C8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Desikasi meningkatkan  termotoleransi untuk suatu varietas taksa mulai  dari serangga sampai tumbuhan dan  mikroba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Rothschild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</w:t>
      </w:r>
      <w:r w:rsidRPr="00400731">
        <w:rPr>
          <w:rFonts w:ascii="Times New Roman" w:hAnsi="Times New Roman" w:cs="Times New Roman"/>
          <w:color w:val="000000"/>
          <w:sz w:val="24"/>
          <w:szCs w:val="24"/>
        </w:rPr>
        <w:t>ncinelli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0731">
        <w:rPr>
          <w:rFonts w:ascii="Times New Roman" w:hAnsi="Times New Roman" w:cs="Times New Roman"/>
          <w:color w:val="000000"/>
          <w:sz w:val="24"/>
          <w:szCs w:val="24"/>
        </w:rPr>
        <w:t>2001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Alper</w:t>
      </w:r>
      <w:r w:rsidRPr="00945176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945176">
        <w:rPr>
          <w:rFonts w:ascii="Times New Roman" w:hAnsi="Times New Roman" w:cs="Times New Roman"/>
          <w:color w:val="000000"/>
          <w:sz w:val="24"/>
          <w:szCs w:val="24"/>
        </w:rPr>
        <w:t xml:space="preserve"> Oliver 2002</w:t>
      </w:r>
      <w:r w:rsidRPr="00C028C7"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Peranan protektif  terhadap desikasi </w:t>
      </w:r>
      <w:r w:rsidR="00E91DF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 diketahui selama tahap istirahat dan spesies dapat bertahan hidup pada periode lama </w:t>
      </w:r>
      <w:r w:rsidR="00304249">
        <w:rPr>
          <w:rFonts w:ascii="Times New Roman" w:hAnsi="Times New Roman" w:cs="Times New Roman"/>
          <w:color w:val="000000"/>
          <w:sz w:val="24"/>
          <w:szCs w:val="24"/>
          <w:lang w:val="id-ID"/>
        </w:rPr>
        <w:t>ketidakaktifan</w:t>
      </w:r>
      <w:r w:rsidR="006B065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mengalami desikasi (</w:t>
      </w:r>
      <w:r w:rsidR="006B0655" w:rsidRPr="00C028C7">
        <w:rPr>
          <w:rFonts w:ascii="Times New Roman" w:hAnsi="Times New Roman" w:cs="Times New Roman"/>
          <w:color w:val="000000"/>
          <w:sz w:val="24"/>
          <w:szCs w:val="24"/>
        </w:rPr>
        <w:t xml:space="preserve">Crowe </w:t>
      </w:r>
      <w:r w:rsidR="006B0655" w:rsidRPr="00C028C7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6B0655">
        <w:rPr>
          <w:rFonts w:ascii="Times New Roman" w:hAnsi="Times New Roman" w:cs="Times New Roman"/>
          <w:color w:val="000000"/>
          <w:sz w:val="24"/>
          <w:szCs w:val="24"/>
        </w:rPr>
        <w:t>. 1992, Gaf</w:t>
      </w:r>
      <w:r w:rsidR="006B0655" w:rsidRPr="00C028C7">
        <w:rPr>
          <w:rFonts w:ascii="Times New Roman" w:hAnsi="Times New Roman" w:cs="Times New Roman"/>
          <w:color w:val="000000"/>
          <w:sz w:val="24"/>
          <w:szCs w:val="24"/>
        </w:rPr>
        <w:t xml:space="preserve">f 1997, Crowe </w:t>
      </w:r>
      <w:r w:rsidR="006B0655" w:rsidRPr="00C028C7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6B0655">
        <w:rPr>
          <w:rFonts w:ascii="Times New Roman" w:hAnsi="Times New Roman" w:cs="Times New Roman"/>
          <w:color w:val="000000"/>
          <w:sz w:val="24"/>
          <w:szCs w:val="24"/>
        </w:rPr>
        <w:t>. 1998, Alpert 2000, Hoeks</w:t>
      </w:r>
      <w:r w:rsidR="006B0655" w:rsidRPr="00C028C7">
        <w:rPr>
          <w:rFonts w:ascii="Times New Roman" w:hAnsi="Times New Roman" w:cs="Times New Roman"/>
          <w:color w:val="000000"/>
          <w:sz w:val="24"/>
          <w:szCs w:val="24"/>
        </w:rPr>
        <w:t xml:space="preserve">tra </w:t>
      </w:r>
      <w:r w:rsidR="006B0655" w:rsidRPr="002550E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6B0655" w:rsidRPr="00C028C7">
        <w:rPr>
          <w:rFonts w:ascii="Times New Roman" w:hAnsi="Times New Roman" w:cs="Times New Roman"/>
          <w:color w:val="000000"/>
          <w:sz w:val="24"/>
          <w:szCs w:val="24"/>
        </w:rPr>
        <w:t xml:space="preserve">. 2001, Rascio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6B0655" w:rsidRPr="00C028C7">
        <w:rPr>
          <w:rFonts w:ascii="Times New Roman" w:hAnsi="Times New Roman" w:cs="Times New Roman"/>
          <w:color w:val="000000"/>
          <w:sz w:val="24"/>
          <w:szCs w:val="24"/>
        </w:rPr>
        <w:t xml:space="preserve"> La R</w:t>
      </w:r>
      <w:r w:rsidR="006B0655">
        <w:rPr>
          <w:rFonts w:ascii="Times New Roman" w:hAnsi="Times New Roman" w:cs="Times New Roman"/>
          <w:color w:val="000000"/>
          <w:sz w:val="24"/>
          <w:szCs w:val="24"/>
        </w:rPr>
        <w:t>occa 2005).</w:t>
      </w:r>
      <w:r w:rsidR="006B065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Pengeringan juga meningkatkan termotoleransi di dalam toleransi desikasi </w:t>
      </w:r>
      <w:r w:rsidR="00721200">
        <w:rPr>
          <w:rFonts w:ascii="Times New Roman" w:hAnsi="Times New Roman" w:cs="Times New Roman"/>
          <w:color w:val="000000"/>
          <w:sz w:val="24"/>
          <w:szCs w:val="24"/>
          <w:lang w:val="id-ID"/>
        </w:rPr>
        <w:t>makroalga</w:t>
      </w:r>
      <w:r w:rsidR="006B065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intertidal laut </w:t>
      </w:r>
      <w:r w:rsidR="006B0655">
        <w:rPr>
          <w:rFonts w:ascii="Times New Roman" w:hAnsi="Times New Roman" w:cs="Times New Roman"/>
          <w:color w:val="000000"/>
          <w:sz w:val="24"/>
          <w:szCs w:val="24"/>
        </w:rPr>
        <w:t>(Davis</w:t>
      </w:r>
      <w:r w:rsidR="006B0655" w:rsidRPr="002550E5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6B0655" w:rsidRPr="002550E5">
        <w:rPr>
          <w:rFonts w:ascii="Times New Roman" w:hAnsi="Times New Roman" w:cs="Times New Roman"/>
          <w:color w:val="000000"/>
          <w:sz w:val="24"/>
          <w:szCs w:val="24"/>
        </w:rPr>
        <w:t xml:space="preserve"> Pearson</w:t>
      </w:r>
      <w:r w:rsidR="006B0655">
        <w:rPr>
          <w:rFonts w:ascii="Times New Roman" w:hAnsi="Times New Roman" w:cs="Times New Roman"/>
          <w:color w:val="000000"/>
          <w:sz w:val="24"/>
          <w:szCs w:val="24"/>
        </w:rPr>
        <w:t>,1996)</w:t>
      </w:r>
      <w:r w:rsidR="006B065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yang terkena panas, kondisi kering selama kondisi surut. Meskipun kelimpahan psikologi  yang memainkan peranan penting dalam desikasi, eksperimen ekologi di dalam suatu interaksi antara temperatur dan desikasi pada </w:t>
      </w:r>
      <w:r w:rsidR="00721200">
        <w:rPr>
          <w:rFonts w:ascii="Times New Roman" w:hAnsi="Times New Roman" w:cs="Times New Roman"/>
          <w:color w:val="000000"/>
          <w:sz w:val="24"/>
          <w:szCs w:val="24"/>
          <w:lang w:val="id-ID"/>
        </w:rPr>
        <w:t>makroalga</w:t>
      </w:r>
      <w:r w:rsidR="006B0655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intertidal yang sudah fokus secara eksl</w:t>
      </w:r>
      <w:r w:rsidR="000A1C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usif pada efek disruptif desikasi 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>(Hod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>gson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 xml:space="preserve"> 19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81 ; 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 xml:space="preserve">Matta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 xml:space="preserve"> Chapman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, 1995 ; Beach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 Smith 1997).</w:t>
      </w:r>
      <w:r w:rsidR="000A1C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Secara Konsekuensi, perspektif ilmuwan ekologi yang didominasi oleh tekanan yang diasosiasikan dengan desikasi 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>(Scho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enbeck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 Norton, 1978;Williams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="000A1C42">
        <w:rPr>
          <w:rFonts w:ascii="Times New Roman" w:hAnsi="Times New Roman" w:cs="Times New Roman"/>
          <w:color w:val="000000"/>
          <w:sz w:val="24"/>
          <w:szCs w:val="24"/>
        </w:rPr>
        <w:t xml:space="preserve"> Dethier, </w:t>
      </w:r>
      <w:r w:rsidR="000A1C42" w:rsidRPr="002550E5">
        <w:rPr>
          <w:rFonts w:ascii="Times New Roman" w:hAnsi="Times New Roman" w:cs="Times New Roman"/>
          <w:color w:val="000000"/>
          <w:sz w:val="24"/>
          <w:szCs w:val="24"/>
        </w:rPr>
        <w:t>2005).</w:t>
      </w:r>
      <w:r w:rsidR="000A1C4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652AA4" w:rsidRDefault="00652AA4" w:rsidP="00196C8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50765" w:rsidRDefault="00350765" w:rsidP="00652A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350765" w:rsidRDefault="00350765" w:rsidP="003507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47383C" w:rsidRDefault="0047383C" w:rsidP="007F69EA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0A1C42" w:rsidRPr="00312D56" w:rsidRDefault="000A1C42" w:rsidP="00652AA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Kemampuan </w:t>
      </w:r>
      <w:r w:rsidR="00721200">
        <w:rPr>
          <w:rFonts w:ascii="Times New Roman" w:hAnsi="Times New Roman" w:cs="Times New Roman"/>
          <w:color w:val="000000"/>
          <w:sz w:val="24"/>
          <w:szCs w:val="24"/>
          <w:lang w:val="id-ID"/>
        </w:rPr>
        <w:t>makroalga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intertidal dalam mentolerir keterpaparan periodik  </w:t>
      </w:r>
      <w:r w:rsidR="00CD6C0E">
        <w:rPr>
          <w:rFonts w:ascii="Times New Roman" w:hAnsi="Times New Roman" w:cs="Times New Roman"/>
          <w:color w:val="000000"/>
          <w:sz w:val="24"/>
          <w:szCs w:val="24"/>
          <w:lang w:val="id-ID"/>
        </w:rPr>
        <w:t>pada udara</w:t>
      </w:r>
      <w:r w:rsidR="0030424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bebas</w:t>
      </w:r>
      <w:r w:rsidR="00CD6C0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sudah dihipotesi</w:t>
      </w:r>
      <w:r w:rsidR="00304249"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r w:rsidR="00CD6C0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kan dengan melibatkan sejumlah perbedaan mekanisme yang meliputi adaptasi yang </w:t>
      </w:r>
      <w:r w:rsidR="00304249">
        <w:rPr>
          <w:rFonts w:ascii="Times New Roman" w:hAnsi="Times New Roman" w:cs="Times New Roman"/>
          <w:color w:val="000000"/>
          <w:sz w:val="24"/>
          <w:szCs w:val="24"/>
          <w:lang w:val="id-ID"/>
        </w:rPr>
        <w:t>dikhususkan</w:t>
      </w:r>
      <w:r w:rsidR="00CD6C0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untuk mengurangi kehilangan jaringan air</w:t>
      </w:r>
      <w:r w:rsidR="0030424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   </w:t>
      </w:r>
      <w:r w:rsidR="00CD6C0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CD6C0E" w:rsidRPr="00852544">
        <w:rPr>
          <w:rFonts w:ascii="Times New Roman" w:hAnsi="Times New Roman" w:cs="Times New Roman"/>
          <w:sz w:val="24"/>
          <w:szCs w:val="24"/>
        </w:rPr>
        <w:t>(Zaneveld, 1937)</w:t>
      </w:r>
      <w:r w:rsidR="00CD6C0E">
        <w:rPr>
          <w:rFonts w:ascii="Times New Roman" w:hAnsi="Times New Roman" w:cs="Times New Roman"/>
          <w:sz w:val="24"/>
          <w:szCs w:val="24"/>
          <w:lang w:val="id-ID"/>
        </w:rPr>
        <w:t xml:space="preserve">. Kemampuan untuk memelihara tingkat fotosintesis 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>yang tinggi di udara</w:t>
      </w:r>
      <w:r w:rsidR="00304249">
        <w:rPr>
          <w:rFonts w:ascii="Times New Roman" w:hAnsi="Times New Roman" w:cs="Times New Roman"/>
          <w:sz w:val="24"/>
          <w:szCs w:val="24"/>
          <w:lang w:val="id-ID"/>
        </w:rPr>
        <w:t xml:space="preserve"> bebas</w:t>
      </w:r>
      <w:r w:rsidR="00CB796F" w:rsidRPr="00CB796F">
        <w:rPr>
          <w:rFonts w:ascii="Times New Roman" w:hAnsi="Times New Roman" w:cs="Times New Roman"/>
          <w:sz w:val="24"/>
          <w:szCs w:val="24"/>
        </w:rPr>
        <w:t xml:space="preserve"> 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(Dring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 Brown, 1982)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 xml:space="preserve"> dan cepat serta pemulihan (</w:t>
      </w:r>
      <w:r w:rsidR="00CB796F">
        <w:rPr>
          <w:rFonts w:ascii="Times New Roman" w:hAnsi="Times New Roman" w:cs="Times New Roman"/>
          <w:i/>
          <w:sz w:val="24"/>
          <w:szCs w:val="24"/>
          <w:lang w:val="id-ID"/>
        </w:rPr>
        <w:t>recovery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 xml:space="preserve">) fotosintesis selama hidrasi kembali 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(Dring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 Brown, 1982; Beer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 Kautsky, 1992).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 xml:space="preserve"> Hipotesis pertama sudah ditolak studi berikutnya yang menyimpulkan bahwa tidak ada hubungan antara tingkat kehilangan jaringan air dan posisi vertikal spesies  pada zona intertidal 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(Shockbeck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CB796F" w:rsidRPr="00852544">
        <w:rPr>
          <w:rFonts w:ascii="Times New Roman" w:hAnsi="Times New Roman" w:cs="Times New Roman"/>
          <w:sz w:val="24"/>
          <w:szCs w:val="24"/>
        </w:rPr>
        <w:t xml:space="preserve"> Norton,</w:t>
      </w:r>
      <w:r w:rsidR="00CB796F">
        <w:rPr>
          <w:rFonts w:ascii="Times New Roman" w:hAnsi="Times New Roman" w:cs="Times New Roman"/>
          <w:sz w:val="24"/>
          <w:szCs w:val="24"/>
        </w:rPr>
        <w:t xml:space="preserve"> 1979 ; Droomgole, 1980 ; Lipkin </w:t>
      </w:r>
      <w:r w:rsidR="00CB796F">
        <w:rPr>
          <w:rFonts w:ascii="Times New Roman" w:hAnsi="Times New Roman" w:cs="Times New Roman"/>
          <w:i/>
          <w:sz w:val="24"/>
          <w:szCs w:val="24"/>
        </w:rPr>
        <w:t>et al</w:t>
      </w:r>
      <w:r w:rsidR="00CB796F">
        <w:rPr>
          <w:rFonts w:ascii="Times New Roman" w:hAnsi="Times New Roman" w:cs="Times New Roman"/>
          <w:sz w:val="24"/>
          <w:szCs w:val="24"/>
        </w:rPr>
        <w:t>. 1993).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 xml:space="preserve"> Hal ini menunjukkan bahwa hidrasi secara penuh dari </w:t>
      </w:r>
      <w:r w:rsidR="00721200">
        <w:rPr>
          <w:rFonts w:ascii="Times New Roman" w:hAnsi="Times New Roman" w:cs="Times New Roman"/>
          <w:sz w:val="24"/>
          <w:szCs w:val="24"/>
          <w:lang w:val="id-ID"/>
        </w:rPr>
        <w:t>makroalga</w:t>
      </w:r>
      <w:r w:rsidR="00CB796F">
        <w:rPr>
          <w:rFonts w:ascii="Times New Roman" w:hAnsi="Times New Roman" w:cs="Times New Roman"/>
          <w:sz w:val="24"/>
          <w:szCs w:val="24"/>
          <w:lang w:val="id-ID"/>
        </w:rPr>
        <w:t xml:space="preserve"> intertidal mampu memelihara kemunduran tingkat fotosintesis yang tinggi dengan m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>engurangi k</w:t>
      </w:r>
      <w:r w:rsidR="00702CA4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="00304249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 xml:space="preserve">ungan air dimana perubahan variasi terjadi oleh spesies </w:t>
      </w:r>
      <w:r w:rsidR="006C2C9A">
        <w:rPr>
          <w:rFonts w:ascii="Times New Roman" w:hAnsi="Times New Roman" w:cs="Times New Roman"/>
          <w:sz w:val="24"/>
          <w:szCs w:val="24"/>
        </w:rPr>
        <w:t xml:space="preserve">(Wilten </w:t>
      </w:r>
      <w:r w:rsidR="006C2C9A">
        <w:rPr>
          <w:rFonts w:ascii="Times New Roman" w:hAnsi="Times New Roman" w:cs="Times New Roman"/>
          <w:i/>
          <w:sz w:val="24"/>
          <w:szCs w:val="24"/>
        </w:rPr>
        <w:t>et al</w:t>
      </w:r>
      <w:r w:rsidR="006C2C9A">
        <w:rPr>
          <w:rFonts w:ascii="Times New Roman" w:hAnsi="Times New Roman" w:cs="Times New Roman"/>
          <w:sz w:val="24"/>
          <w:szCs w:val="24"/>
        </w:rPr>
        <w:t xml:space="preserve">. 1978 ; Dring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6C2C9A">
        <w:rPr>
          <w:rFonts w:ascii="Times New Roman" w:hAnsi="Times New Roman" w:cs="Times New Roman"/>
          <w:sz w:val="24"/>
          <w:szCs w:val="24"/>
        </w:rPr>
        <w:t xml:space="preserve"> Brown, 1982).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 xml:space="preserve"> Namun demikian, hal tersebut diperluas dengan aparatus fotosintesis yang dapat memulihkan kehilangan air selama pencelupan yang sangat jelas dibedakan spesies toleransi desikasi mulai dari spesies sensitif desikasi </w:t>
      </w:r>
      <w:r w:rsidR="006C2C9A">
        <w:rPr>
          <w:rFonts w:ascii="Times New Roman" w:hAnsi="Times New Roman" w:cs="Times New Roman"/>
          <w:sz w:val="24"/>
          <w:szCs w:val="24"/>
        </w:rPr>
        <w:t xml:space="preserve">(Wilten </w:t>
      </w:r>
      <w:r w:rsidR="006C2C9A">
        <w:rPr>
          <w:rFonts w:ascii="Times New Roman" w:hAnsi="Times New Roman" w:cs="Times New Roman"/>
          <w:i/>
          <w:sz w:val="24"/>
          <w:szCs w:val="24"/>
        </w:rPr>
        <w:t>et al</w:t>
      </w:r>
      <w:r w:rsidR="006C2C9A">
        <w:rPr>
          <w:rFonts w:ascii="Times New Roman" w:hAnsi="Times New Roman" w:cs="Times New Roman"/>
          <w:sz w:val="24"/>
          <w:szCs w:val="24"/>
        </w:rPr>
        <w:t xml:space="preserve">. 1978 ; Dring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6C2C9A">
        <w:rPr>
          <w:rFonts w:ascii="Times New Roman" w:hAnsi="Times New Roman" w:cs="Times New Roman"/>
          <w:sz w:val="24"/>
          <w:szCs w:val="24"/>
        </w:rPr>
        <w:t xml:space="preserve"> Brown, 1982 ; Smith </w:t>
      </w:r>
      <w:r w:rsidR="00702CA4">
        <w:rPr>
          <w:rFonts w:ascii="Times New Roman" w:hAnsi="Times New Roman" w:cs="Times New Roman"/>
          <w:sz w:val="24"/>
          <w:szCs w:val="24"/>
        </w:rPr>
        <w:t>dan</w:t>
      </w:r>
      <w:r w:rsidR="006C2C9A">
        <w:rPr>
          <w:rFonts w:ascii="Times New Roman" w:hAnsi="Times New Roman" w:cs="Times New Roman"/>
          <w:sz w:val="24"/>
          <w:szCs w:val="24"/>
        </w:rPr>
        <w:t xml:space="preserve"> Berry, 1986 ; Brown, 1987).   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 xml:space="preserve">Hipotesis dari mini riset ini </w:t>
      </w:r>
      <w:r w:rsidR="00304249">
        <w:rPr>
          <w:rFonts w:ascii="Times New Roman" w:hAnsi="Times New Roman" w:cs="Times New Roman"/>
          <w:sz w:val="24"/>
          <w:szCs w:val="24"/>
          <w:lang w:val="id-ID"/>
        </w:rPr>
        <w:t xml:space="preserve">menunjukkan 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 xml:space="preserve">bahwa spesies </w:t>
      </w:r>
      <w:r w:rsidR="00721200">
        <w:rPr>
          <w:rFonts w:ascii="Times New Roman" w:hAnsi="Times New Roman" w:cs="Times New Roman"/>
          <w:sz w:val="24"/>
          <w:szCs w:val="24"/>
          <w:lang w:val="id-ID"/>
        </w:rPr>
        <w:t>makroalga</w:t>
      </w:r>
      <w:r w:rsidR="006C2C9A">
        <w:rPr>
          <w:rFonts w:ascii="Times New Roman" w:hAnsi="Times New Roman" w:cs="Times New Roman"/>
          <w:sz w:val="24"/>
          <w:szCs w:val="24"/>
          <w:lang w:val="id-ID"/>
        </w:rPr>
        <w:t xml:space="preserve">  yang tersebar di zona atas mempunyai toleransi yang tinggi melawan desikasi.</w:t>
      </w:r>
      <w:r w:rsidR="00312D56">
        <w:rPr>
          <w:rFonts w:ascii="Times New Roman" w:hAnsi="Times New Roman" w:cs="Times New Roman"/>
          <w:sz w:val="24"/>
          <w:szCs w:val="24"/>
          <w:lang w:val="id-ID"/>
        </w:rPr>
        <w:t xml:space="preserve"> Mini riset ini bertujuan untuk menganalisis produktivitas spesies </w:t>
      </w:r>
      <w:r w:rsidR="00721200">
        <w:rPr>
          <w:rFonts w:ascii="Times New Roman" w:hAnsi="Times New Roman" w:cs="Times New Roman"/>
          <w:sz w:val="24"/>
          <w:szCs w:val="24"/>
          <w:lang w:val="id-ID"/>
        </w:rPr>
        <w:t>makroalga</w:t>
      </w:r>
      <w:r w:rsidR="00312D56">
        <w:rPr>
          <w:rFonts w:ascii="Times New Roman" w:hAnsi="Times New Roman" w:cs="Times New Roman"/>
          <w:sz w:val="24"/>
          <w:szCs w:val="24"/>
          <w:lang w:val="id-ID"/>
        </w:rPr>
        <w:t xml:space="preserve"> dengan menggunakan </w:t>
      </w:r>
      <w:r w:rsidR="00312D56">
        <w:rPr>
          <w:rFonts w:ascii="Times New Roman" w:hAnsi="Times New Roman" w:cs="Times New Roman"/>
          <w:sz w:val="24"/>
          <w:szCs w:val="24"/>
        </w:rPr>
        <w:t>PAM fluorometer</w:t>
      </w:r>
      <w:r w:rsidR="00312D56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B57512" w:rsidRDefault="00B57512" w:rsidP="00642BB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F64A30" w:rsidRDefault="00F64A3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2. Metode Penelitian</w:t>
      </w:r>
    </w:p>
    <w:p w:rsidR="00F64A30" w:rsidRDefault="00652AA4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52AA4">
        <w:rPr>
          <w:rFonts w:ascii="Times New Roman" w:hAnsi="Times New Roman" w:cs="Times New Roman"/>
          <w:b/>
          <w:sz w:val="24"/>
          <w:szCs w:val="24"/>
          <w:lang w:val="id-ID"/>
        </w:rPr>
        <w:t xml:space="preserve">2.1. Waktu dan Tempat </w:t>
      </w:r>
    </w:p>
    <w:p w:rsidR="00652AA4" w:rsidRDefault="00652AA4" w:rsidP="00863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Riset tersebut dilaksanakan pada tanggal 5 – 10 Agustus 2013 diawali dengan </w:t>
      </w:r>
      <w:r w:rsidR="00863280">
        <w:rPr>
          <w:rFonts w:ascii="Times New Roman" w:hAnsi="Times New Roman" w:cs="Times New Roman"/>
          <w:sz w:val="24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engambilan sampel makroalga yang mendominansi di Zona Intertidal Berbatu Pantai </w:t>
      </w:r>
      <w:r w:rsidR="00863280"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Denshin </w:t>
      </w:r>
      <w:r w:rsidR="00863280">
        <w:rPr>
          <w:rFonts w:ascii="Times New Roman" w:hAnsi="Times New Roman" w:cs="Times New Roman"/>
          <w:sz w:val="24"/>
          <w:szCs w:val="24"/>
          <w:lang w:val="id-ID"/>
        </w:rPr>
        <w:t>Hama Muroran Kota Hokkaido, Jepang (Gambar 1).</w:t>
      </w:r>
      <w:r w:rsidR="00C57B09">
        <w:rPr>
          <w:rFonts w:ascii="Times New Roman" w:hAnsi="Times New Roman" w:cs="Times New Roman"/>
          <w:sz w:val="24"/>
          <w:szCs w:val="24"/>
          <w:lang w:val="id-ID"/>
        </w:rPr>
        <w:t xml:space="preserve"> Setelah itu, sampel tersebut dibawa ke Laboratorium Muroran Marine Station untuk diidentifikasi dan diuji skala laboratorium. </w:t>
      </w:r>
    </w:p>
    <w:p w:rsidR="00863280" w:rsidRPr="00652AA4" w:rsidRDefault="00863280" w:rsidP="00863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652AA4" w:rsidP="003507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:rsidR="00652AA4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12D56">
        <w:rPr>
          <w:rFonts w:ascii="Times New Roman" w:hAnsi="Times New Roman" w:cs="Times New Roman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84864" behindDoc="0" locked="0" layoutInCell="1" allowOverlap="1" wp14:anchorId="7E6A0DBA" wp14:editId="459D90E8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4694464" cy="3429000"/>
            <wp:effectExtent l="0" t="0" r="0" b="0"/>
            <wp:wrapNone/>
            <wp:docPr id="4" name="Picture 2" descr="G:\assignment for NAKAOKA SENSEI\MURORAN B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assignment for NAKAOKA SENSEI\MURORAN BEAC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64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AA4" w:rsidRDefault="00652AA4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C57B09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AAC5B9" wp14:editId="71701881">
                <wp:simplePos x="0" y="0"/>
                <wp:positionH relativeFrom="column">
                  <wp:posOffset>2125345</wp:posOffset>
                </wp:positionH>
                <wp:positionV relativeFrom="paragraph">
                  <wp:posOffset>228600</wp:posOffset>
                </wp:positionV>
                <wp:extent cx="269240" cy="827987"/>
                <wp:effectExtent l="133350" t="0" r="130810" b="0"/>
                <wp:wrapNone/>
                <wp:docPr id="19" name="Don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740205">
                          <a:off x="0" y="0"/>
                          <a:ext cx="269240" cy="827987"/>
                        </a:xfrm>
                        <a:prstGeom prst="donut">
                          <a:avLst>
                            <a:gd name="adj" fmla="val 3791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119C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9" o:spid="_x0000_s1026" type="#_x0000_t23" style="position:absolute;margin-left:167.35pt;margin-top:18pt;width:21.2pt;height:65.2pt;rotation:-203139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" adj="819" fillcolor="#c00000" strokecolor="#c00000"/>
            </w:pict>
          </mc:Fallback>
        </mc:AlternateContent>
      </w: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3507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4A30" w:rsidRDefault="00F64A30" w:rsidP="00C57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63280" w:rsidRDefault="00863280" w:rsidP="003507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63280">
        <w:rPr>
          <w:rFonts w:ascii="Times New Roman" w:hAnsi="Times New Roman" w:cs="Times New Roman"/>
          <w:sz w:val="24"/>
          <w:szCs w:val="24"/>
          <w:lang w:val="id-ID"/>
        </w:rPr>
        <w:t>Gambar 1. Lokasi Pengambilan Sampel</w:t>
      </w:r>
      <w:r w:rsidR="00350765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63280">
        <w:rPr>
          <w:rFonts w:ascii="Times New Roman" w:hAnsi="Times New Roman" w:cs="Times New Roman"/>
          <w:sz w:val="24"/>
          <w:szCs w:val="24"/>
          <w:lang w:val="id-ID"/>
        </w:rPr>
        <w:t>Sumber : (Google Earth, 2013)</w:t>
      </w:r>
    </w:p>
    <w:p w:rsidR="00C57B09" w:rsidRPr="00863280" w:rsidRDefault="00C57B09" w:rsidP="003507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6C2C9A" w:rsidRDefault="0086418D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2.2. Alat dan Bahan </w:t>
      </w:r>
    </w:p>
    <w:p w:rsidR="0086418D" w:rsidRPr="0086418D" w:rsidRDefault="0086418D" w:rsidP="00AF0E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Adapun alat yang digunakan didalam riset ini meliputi </w:t>
      </w:r>
      <w:r w:rsidR="003212C8">
        <w:rPr>
          <w:rFonts w:ascii="Times New Roman" w:hAnsi="Times New Roman" w:cs="Times New Roman"/>
          <w:sz w:val="24"/>
          <w:szCs w:val="24"/>
          <w:lang w:val="id-ID"/>
        </w:rPr>
        <w:t xml:space="preserve">Pulse Amplitude modulated (PAM) fluorometer, </w:t>
      </w:r>
      <w:r w:rsidR="00AF0EE6">
        <w:rPr>
          <w:rFonts w:ascii="Times New Roman" w:hAnsi="Times New Roman" w:cs="Times New Roman"/>
          <w:sz w:val="24"/>
          <w:szCs w:val="24"/>
          <w:lang w:val="id-ID"/>
        </w:rPr>
        <w:t>oven, wet suit, sepatu boot, jaket parasut, ember, transek kuadrat 20 x 20 cm, timbangan eletrik, kertas aluminium foil. Bahan kimia yang digunakan hanya berupa metanol (MeOH) untuk pengawetan.</w:t>
      </w:r>
    </w:p>
    <w:p w:rsidR="00F64A30" w:rsidRDefault="00F64A30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12D56" w:rsidRDefault="00C57B09" w:rsidP="00642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2B7459" wp14:editId="271B39E0">
                <wp:simplePos x="0" y="0"/>
                <wp:positionH relativeFrom="column">
                  <wp:posOffset>4940300</wp:posOffset>
                </wp:positionH>
                <wp:positionV relativeFrom="paragraph">
                  <wp:posOffset>4744720</wp:posOffset>
                </wp:positionV>
                <wp:extent cx="269240" cy="962025"/>
                <wp:effectExtent l="63500" t="16510" r="57785" b="12065"/>
                <wp:wrapNone/>
                <wp:docPr id="17" name="Don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98148">
                          <a:off x="0" y="0"/>
                          <a:ext cx="269240" cy="962025"/>
                        </a:xfrm>
                        <a:prstGeom prst="donut">
                          <a:avLst>
                            <a:gd name="adj" fmla="val 3791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912C9" id="Donut 17" o:spid="_x0000_s1026" type="#_x0000_t23" style="position:absolute;margin-left:389pt;margin-top:373.6pt;width:21.2pt;height:75.75pt;rotation:-762564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" adj="819" fillcolor="#c00000" strokecolor="#c00000"/>
            </w:pict>
          </mc:Fallback>
        </mc:AlternateContent>
      </w:r>
      <w:r w:rsidR="00F64A30">
        <w:rPr>
          <w:rFonts w:ascii="Times New Roman" w:hAnsi="Times New Roman" w:cs="Times New Roman"/>
          <w:b/>
          <w:sz w:val="24"/>
          <w:szCs w:val="24"/>
          <w:lang w:val="id-ID"/>
        </w:rPr>
        <w:t xml:space="preserve">2.3. </w:t>
      </w:r>
      <w:r w:rsidR="00312D56">
        <w:rPr>
          <w:rFonts w:ascii="Times New Roman" w:hAnsi="Times New Roman" w:cs="Times New Roman"/>
          <w:b/>
          <w:sz w:val="24"/>
          <w:szCs w:val="24"/>
          <w:lang w:val="id-ID"/>
        </w:rPr>
        <w:t>Koleksi Sampel</w:t>
      </w:r>
    </w:p>
    <w:p w:rsidR="00312D56" w:rsidRDefault="00312D56" w:rsidP="00F64A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Beberapa spesies rumput laut yang dikoleksi meliputi </w:t>
      </w:r>
      <w:r>
        <w:rPr>
          <w:rFonts w:ascii="Times New Roman" w:hAnsi="Times New Roman" w:cs="Times New Roman"/>
          <w:i/>
          <w:sz w:val="24"/>
          <w:szCs w:val="24"/>
        </w:rPr>
        <w:t>Ulva pertusa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Polyopes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affinis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Gloiopeltis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furcata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Sargassum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thunbergiii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Saccharina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CC2240">
        <w:rPr>
          <w:rFonts w:ascii="Times New Roman" w:hAnsi="Times New Roman" w:cs="Times New Roman"/>
          <w:i/>
          <w:sz w:val="24"/>
          <w:szCs w:val="24"/>
        </w:rPr>
        <w:t>japonica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Pengambilan sampel rumput laut tersebut berdasarkan dominansi di intertidal berbatu yang meliputi zona atas, zona tengah dan zona bawah. </w:t>
      </w:r>
    </w:p>
    <w:p w:rsidR="00B57512" w:rsidRPr="00B57512" w:rsidRDefault="00B57512" w:rsidP="00F64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702CA4" w:rsidRDefault="00F64A30" w:rsidP="00702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2.4. </w:t>
      </w:r>
      <w:r w:rsidR="00175188">
        <w:rPr>
          <w:rFonts w:ascii="Times New Roman" w:hAnsi="Times New Roman" w:cs="Times New Roman"/>
          <w:b/>
          <w:sz w:val="24"/>
          <w:szCs w:val="24"/>
          <w:lang w:val="id-ID"/>
        </w:rPr>
        <w:t>Prosedur P</w:t>
      </w:r>
      <w:r w:rsidR="00702CA4">
        <w:rPr>
          <w:rFonts w:ascii="Times New Roman" w:hAnsi="Times New Roman" w:cs="Times New Roman"/>
          <w:b/>
          <w:sz w:val="24"/>
          <w:szCs w:val="24"/>
          <w:lang w:val="id-ID"/>
        </w:rPr>
        <w:t>enelitian</w:t>
      </w:r>
    </w:p>
    <w:p w:rsidR="0047383C" w:rsidRDefault="00702CA4" w:rsidP="001751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C2240">
        <w:rPr>
          <w:rFonts w:ascii="Times New Roman" w:hAnsi="Times New Roman" w:cs="Times New Roman"/>
          <w:color w:val="000000"/>
          <w:sz w:val="24"/>
          <w:szCs w:val="24"/>
        </w:rPr>
        <w:t>Effective quantum electron yield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(Y) fotosistem II yang diukur di dalam </w:t>
      </w:r>
      <w:r w:rsidR="00304249">
        <w:rPr>
          <w:rFonts w:ascii="Times New Roman" w:hAnsi="Times New Roman" w:cs="Times New Roman"/>
          <w:sz w:val="24"/>
          <w:szCs w:val="24"/>
          <w:lang w:val="id-ID"/>
        </w:rPr>
        <w:t>kondisi cahaya lingkungan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(sekitar 180 mmol m</w:t>
      </w:r>
      <w:r w:rsidRPr="00702CA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-2</w:t>
      </w:r>
      <w:r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702CA4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-1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 tanpa adaptasi kondisi gelap dengan menggunakan suatu Pulse Amplitude modulated (PAM) fluorometer (Diving-PAM, Waltz) berdasarkan prosedur yang dideskripsikan oleh </w:t>
      </w:r>
      <w:r w:rsidRPr="00652F8F">
        <w:rPr>
          <w:rFonts w:ascii="Times New Roman" w:hAnsi="Times New Roman" w:cs="Times New Roman"/>
          <w:sz w:val="24"/>
          <w:szCs w:val="24"/>
        </w:rPr>
        <w:t xml:space="preserve">Bjork </w:t>
      </w:r>
      <w:r w:rsidRPr="00652F8F">
        <w:rPr>
          <w:rFonts w:ascii="Times New Roman" w:hAnsi="Times New Roman" w:cs="Times New Roman"/>
          <w:i/>
          <w:sz w:val="24"/>
          <w:szCs w:val="24"/>
        </w:rPr>
        <w:t xml:space="preserve">et </w:t>
      </w:r>
      <w:r w:rsidRPr="00C328D9">
        <w:rPr>
          <w:rFonts w:ascii="Times New Roman" w:hAnsi="Times New Roman" w:cs="Times New Roman"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2F8F">
        <w:rPr>
          <w:rFonts w:ascii="Times New Roman" w:hAnsi="Times New Roman" w:cs="Times New Roman"/>
          <w:sz w:val="24"/>
          <w:szCs w:val="24"/>
        </w:rPr>
        <w:t>(1999)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Ujung optik mikrofiber ditempatkan pada jarak 5</w:t>
      </w:r>
    </w:p>
    <w:p w:rsidR="00350765" w:rsidRDefault="00702CA4" w:rsidP="004738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mm and sudut 608 pada sampel dengan menggunakan </w:t>
      </w:r>
      <w:r w:rsidRPr="00304249">
        <w:rPr>
          <w:rFonts w:ascii="Times New Roman" w:hAnsi="Times New Roman" w:cs="Times New Roman"/>
          <w:i/>
          <w:sz w:val="24"/>
          <w:szCs w:val="24"/>
          <w:lang w:val="id-ID"/>
        </w:rPr>
        <w:t>leaf distance clip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Sampel diiradiasi dengan suatu fluks foton fotosintesis </w:t>
      </w:r>
      <w:r>
        <w:rPr>
          <w:rFonts w:ascii="Times New Roman" w:hAnsi="Times New Roman" w:cs="Times New Roman"/>
          <w:color w:val="000000"/>
          <w:sz w:val="24"/>
          <w:szCs w:val="24"/>
        </w:rPr>
        <w:t>500 mmol m</w:t>
      </w:r>
      <w:r w:rsidRPr="00CA24D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CA24D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temperatur 22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6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</w:p>
    <w:p w:rsidR="006D4537" w:rsidRDefault="00702CA4" w:rsidP="001751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Hasil efektif (Y) dihitung sebagai </w:t>
      </w:r>
      <w:r>
        <w:rPr>
          <w:rFonts w:ascii="Times New Roman" w:hAnsi="Times New Roman" w:cs="Times New Roman"/>
          <w:color w:val="000000"/>
          <w:sz w:val="24"/>
          <w:szCs w:val="24"/>
        </w:rPr>
        <w:t>ðF0m –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 xml:space="preserve"> FÞ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 xml:space="preserve">F0m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>¼ DF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>F0m,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dimana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adalah </w:t>
      </w:r>
      <w:r w:rsidRPr="00CC2240">
        <w:rPr>
          <w:rFonts w:ascii="Times New Roman" w:hAnsi="Times New Roman" w:cs="Times New Roman"/>
          <w:color w:val="000000"/>
          <w:sz w:val="24"/>
          <w:szCs w:val="24"/>
        </w:rPr>
        <w:t xml:space="preserve">fluorescence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maksimum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selama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0.8 detik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tekanan </w:t>
      </w:r>
      <w:r w:rsidR="006D453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cahaya jenuh dan F adalah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537" w:rsidRPr="00CC2240">
        <w:rPr>
          <w:rFonts w:ascii="Times New Roman" w:hAnsi="Times New Roman" w:cs="Times New Roman"/>
          <w:color w:val="000000"/>
          <w:sz w:val="24"/>
          <w:szCs w:val="24"/>
        </w:rPr>
        <w:t>fluorescence</w:t>
      </w:r>
      <w:r w:rsidR="006D453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keadaan tetap yang diberikan iradiasi </w:t>
      </w:r>
      <w:r w:rsidR="006D4537" w:rsidRPr="00CC224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D4537" w:rsidRPr="001A128F">
        <w:rPr>
          <w:rFonts w:ascii="Times New Roman" w:hAnsi="Times New Roman" w:cs="Times New Roman"/>
          <w:sz w:val="24"/>
          <w:szCs w:val="24"/>
        </w:rPr>
        <w:t xml:space="preserve">Genty </w:t>
      </w:r>
      <w:r w:rsidR="006D4537" w:rsidRPr="00C70B66">
        <w:rPr>
          <w:rFonts w:ascii="Times New Roman" w:hAnsi="Times New Roman" w:cs="Times New Roman"/>
          <w:i/>
          <w:sz w:val="24"/>
          <w:szCs w:val="24"/>
        </w:rPr>
        <w:t>et al</w:t>
      </w:r>
      <w:r w:rsidR="006D4537">
        <w:rPr>
          <w:rFonts w:ascii="Times New Roman" w:hAnsi="Times New Roman" w:cs="Times New Roman"/>
          <w:sz w:val="24"/>
          <w:szCs w:val="24"/>
        </w:rPr>
        <w:t xml:space="preserve">. </w:t>
      </w:r>
      <w:r w:rsidR="006D4537" w:rsidRPr="001A128F">
        <w:rPr>
          <w:rFonts w:ascii="Times New Roman" w:hAnsi="Times New Roman" w:cs="Times New Roman"/>
          <w:sz w:val="24"/>
          <w:szCs w:val="24"/>
        </w:rPr>
        <w:t>1989).</w:t>
      </w:r>
      <w:r w:rsidR="006D4537">
        <w:rPr>
          <w:rFonts w:ascii="Times New Roman" w:hAnsi="Times New Roman" w:cs="Times New Roman"/>
          <w:sz w:val="24"/>
          <w:szCs w:val="24"/>
          <w:lang w:val="id-ID"/>
        </w:rPr>
        <w:t xml:space="preserve"> Respon dehidrasi yang dievaluasi oleh penodaan halus pertama pada bagian daun rumput laut untuk menghilangkan kelebihan air. Sampel ditempatkan secara seimbang dan berat basah </w:t>
      </w:r>
      <w:r w:rsidR="00721200">
        <w:rPr>
          <w:rFonts w:ascii="Times New Roman" w:hAnsi="Times New Roman" w:cs="Times New Roman"/>
          <w:sz w:val="24"/>
          <w:szCs w:val="24"/>
          <w:lang w:val="id-ID"/>
        </w:rPr>
        <w:t>penuh</w:t>
      </w:r>
      <w:r w:rsidR="006D4537">
        <w:rPr>
          <w:rFonts w:ascii="Times New Roman" w:hAnsi="Times New Roman" w:cs="Times New Roman"/>
          <w:sz w:val="24"/>
          <w:szCs w:val="24"/>
          <w:lang w:val="id-ID"/>
        </w:rPr>
        <w:t xml:space="preserve"> yang dicatat. Hasil uji teknologi tersebut dilanjutkan sampai nilai nol untuk hasil yang didapatkan. Kandungan Air Relatif (KAR) didefinisikan oleh Slayter (1967) sebagai berikut :</w:t>
      </w:r>
    </w:p>
    <w:p w:rsidR="006D4537" w:rsidRPr="006D4537" w:rsidRDefault="006D4537" w:rsidP="00702CA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16"/>
              <w:szCs w:val="16"/>
            </w:rPr>
            <m:t xml:space="preserve">RWC=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16"/>
                  <w:szCs w:val="16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</w:rPr>
                <m:t>Dessicated weight-dry weight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16"/>
                  <w:szCs w:val="16"/>
                </w:rPr>
                <m:t xml:space="preserve">fresh weight-dry weight </m:t>
              </m:r>
            </m:den>
          </m:f>
          <m:r>
            <w:rPr>
              <w:rFonts w:ascii="Cambria Math" w:hAnsi="Cambria Math" w:cs="Times New Roman"/>
              <w:color w:val="000000"/>
              <w:sz w:val="16"/>
              <w:szCs w:val="16"/>
            </w:rPr>
            <m:t>x 100%</m:t>
          </m:r>
        </m:oMath>
      </m:oMathPara>
    </w:p>
    <w:p w:rsidR="00C00F81" w:rsidRDefault="00C00F81" w:rsidP="003507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C27DA" w:rsidRPr="00E2169E" w:rsidRDefault="00304249" w:rsidP="001751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Dimana </w:t>
      </w:r>
      <w:r w:rsidR="006D4537">
        <w:rPr>
          <w:rFonts w:ascii="Times New Roman" w:hAnsi="Times New Roman" w:cs="Times New Roman"/>
          <w:sz w:val="24"/>
          <w:szCs w:val="24"/>
          <w:lang w:val="id-ID"/>
        </w:rPr>
        <w:t xml:space="preserve">berat segar merupakan berat ketika hidrasi penuh. Berat yang terdesikasi merupakan berat sampel ketika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</w:t>
      </w:r>
      <w:r w:rsidR="006D4537">
        <w:rPr>
          <w:rFonts w:ascii="Times New Roman" w:hAnsi="Times New Roman" w:cs="Times New Roman"/>
          <w:sz w:val="24"/>
          <w:szCs w:val="24"/>
          <w:lang w:val="id-ID"/>
        </w:rPr>
        <w:t>(KAR)</w:t>
      </w:r>
      <w:r w:rsidR="00721200">
        <w:rPr>
          <w:rFonts w:ascii="Times New Roman" w:hAnsi="Times New Roman" w:cs="Times New Roman"/>
          <w:sz w:val="24"/>
          <w:szCs w:val="24"/>
          <w:lang w:val="id-ID"/>
        </w:rPr>
        <w:t xml:space="preserve"> dihitung and berat kering merupakan berat kering-oven (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721200" w:rsidRPr="00697B5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72120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). Selama keterpaparan, temperatur oven dicatat tiap menit dengan menggunakan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iButton temperature logger.</w:t>
      </w:r>
      <w:r w:rsidR="0072120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Proses ini diulang selama empat kali pengulangan pada setiap spesies makroalga</w:t>
      </w:r>
      <w:r w:rsidR="00CC27DA">
        <w:rPr>
          <w:rFonts w:ascii="Times New Roman" w:hAnsi="Times New Roman" w:cs="Times New Roman"/>
          <w:color w:val="000000"/>
          <w:sz w:val="24"/>
          <w:szCs w:val="24"/>
          <w:lang w:val="id-ID"/>
        </w:rPr>
        <w:t>. Untuk mengevaluasi ke</w:t>
      </w:r>
      <w:r w:rsidR="00E2169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mampuan daun-daun dalam pemulihan dari dehidrasi, enam kali pengulangan pada bagian daun tiap spesies menjadi kering  di laboratorium pada temperatur 22-23 </w:t>
      </w:r>
      <w:r w:rsidR="00E2169E" w:rsidRPr="00CC224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E2169E" w:rsidRPr="00CC2240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2169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dalam suatu seri kandungan air pra-penentuan </w:t>
      </w:r>
      <w:r w:rsidR="00E2169E" w:rsidRPr="00BD1D91">
        <w:rPr>
          <w:rFonts w:ascii="Times New Roman" w:hAnsi="Times New Roman" w:cs="Times New Roman"/>
          <w:sz w:val="24"/>
          <w:szCs w:val="24"/>
        </w:rPr>
        <w:t xml:space="preserve">Bjork </w:t>
      </w:r>
      <w:r w:rsidR="00E2169E" w:rsidRPr="00BD1D91">
        <w:rPr>
          <w:rFonts w:ascii="Times New Roman" w:hAnsi="Times New Roman" w:cs="Times New Roman"/>
          <w:i/>
          <w:sz w:val="24"/>
          <w:szCs w:val="24"/>
        </w:rPr>
        <w:t>et al</w:t>
      </w:r>
      <w:r w:rsidR="00E2169E">
        <w:rPr>
          <w:rFonts w:ascii="Times New Roman" w:hAnsi="Times New Roman" w:cs="Times New Roman"/>
          <w:sz w:val="24"/>
          <w:szCs w:val="24"/>
        </w:rPr>
        <w:t>.,</w:t>
      </w:r>
      <w:r w:rsidR="00E2169E" w:rsidRPr="00BD1D91">
        <w:rPr>
          <w:rFonts w:ascii="Times New Roman" w:hAnsi="Times New Roman" w:cs="Times New Roman"/>
          <w:sz w:val="24"/>
          <w:szCs w:val="24"/>
        </w:rPr>
        <w:t xml:space="preserve"> 1999</w:t>
      </w:r>
      <w:r w:rsidR="00E2169E" w:rsidRPr="00CC22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2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69E" w:rsidRPr="00CC2240">
        <w:rPr>
          <w:rFonts w:ascii="Times New Roman" w:hAnsi="Times New Roman" w:cs="Times New Roman"/>
          <w:color w:val="000000"/>
          <w:sz w:val="24"/>
          <w:szCs w:val="24"/>
        </w:rPr>
        <w:t>: 15%, 32% and</w:t>
      </w:r>
      <w:r w:rsidR="00E21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169E" w:rsidRPr="00CC2240">
        <w:rPr>
          <w:rFonts w:ascii="Times New Roman" w:hAnsi="Times New Roman" w:cs="Times New Roman"/>
          <w:color w:val="000000"/>
          <w:sz w:val="24"/>
          <w:szCs w:val="24"/>
        </w:rPr>
        <w:t xml:space="preserve">53% </w:t>
      </w:r>
      <w:r w:rsidR="00E2169E">
        <w:rPr>
          <w:rFonts w:ascii="Times New Roman" w:hAnsi="Times New Roman" w:cs="Times New Roman"/>
          <w:color w:val="000000"/>
          <w:sz w:val="24"/>
          <w:szCs w:val="24"/>
        </w:rPr>
        <w:t xml:space="preserve"> kandungan air relatif</w:t>
      </w:r>
    </w:p>
    <w:p w:rsidR="00702CA4" w:rsidRDefault="00702CA4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02CA4" w:rsidRDefault="00175188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3. Hasil dan Pembahasan</w:t>
      </w:r>
    </w:p>
    <w:p w:rsidR="0047383C" w:rsidRDefault="004321DF" w:rsidP="0035076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Respon fotosintesis pada desikasi 5 spesies makroalga yang berbeda. Grafik yang digambarkan menunjukkan pola-pola yang berbeda</w:t>
      </w:r>
      <w:r w:rsidR="00595EDF">
        <w:rPr>
          <w:rFonts w:ascii="Times New Roman" w:hAnsi="Times New Roman" w:cs="Times New Roman"/>
          <w:sz w:val="24"/>
          <w:szCs w:val="24"/>
          <w:lang w:val="id-ID"/>
        </w:rPr>
        <w:t xml:space="preserve">. Hal ini menunjukkan perbedaan kemampuan yang diharapkan berdasarkan distribusi pada zona intertidal berbatu di pantai Denshin Hama. </w:t>
      </w:r>
      <w:r w:rsidR="00595EDF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47383C" w:rsidRDefault="0047383C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47383C" w:rsidRDefault="0047383C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95EDF" w:rsidRDefault="00B66D6F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75C4ACFA" wp14:editId="152CD8F3">
            <wp:simplePos x="0" y="0"/>
            <wp:positionH relativeFrom="column">
              <wp:posOffset>513534</wp:posOffset>
            </wp:positionH>
            <wp:positionV relativeFrom="paragraph">
              <wp:posOffset>30480</wp:posOffset>
            </wp:positionV>
            <wp:extent cx="2690948" cy="2207169"/>
            <wp:effectExtent l="0" t="0" r="0" b="3175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5EDF" w:rsidRDefault="00595EDF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95EDF" w:rsidRDefault="00595EDF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95EDF" w:rsidRDefault="00595EDF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6D6F" w:rsidRDefault="00B66D6F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6D6F" w:rsidRDefault="00B66D6F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6D6F" w:rsidRDefault="00B66D6F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6D6F" w:rsidRDefault="00B66D6F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50765" w:rsidRDefault="00350765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00255" w:rsidRDefault="00000255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50765" w:rsidRDefault="00350765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50765" w:rsidRDefault="00350765" w:rsidP="003507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6D6F" w:rsidRPr="006626E3" w:rsidRDefault="00B66D6F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 w:rsidR="002F7136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="006626E3"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</w:t>
      </w:r>
      <w:r w:rsidR="006626E3">
        <w:rPr>
          <w:rFonts w:ascii="Times New Roman" w:hAnsi="Times New Roman" w:cs="Times New Roman"/>
          <w:i/>
          <w:sz w:val="24"/>
          <w:szCs w:val="24"/>
          <w:lang w:val="id-ID"/>
        </w:rPr>
        <w:t>Ulva pertusa</w:t>
      </w:r>
    </w:p>
    <w:p w:rsidR="00B66D6F" w:rsidRDefault="00B66D6F" w:rsidP="002F71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3396F" w:rsidRDefault="00595EDF" w:rsidP="002F71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Status kandungan air 5 sampel bervariasi secara signifikan selama periode eksperimental karena perbedaan kemampuan dalam toleransi tekanan desikasi. Setiap spesies rumput laut diukur dengan 5 kali pengulangan. Spesies </w:t>
      </w:r>
      <w:r>
        <w:rPr>
          <w:rFonts w:ascii="Times New Roman" w:hAnsi="Times New Roman" w:cs="Times New Roman"/>
          <w:i/>
          <w:sz w:val="24"/>
          <w:szCs w:val="24"/>
        </w:rPr>
        <w:t>Ulva pertusa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B66D6F">
        <w:rPr>
          <w:rFonts w:ascii="Times New Roman" w:hAnsi="Times New Roman" w:cs="Times New Roman"/>
          <w:sz w:val="24"/>
          <w:szCs w:val="24"/>
          <w:lang w:val="id-ID"/>
        </w:rPr>
        <w:t xml:space="preserve">digambarkan pola sampel yang berbeda dengan sampel lainnya. </w:t>
      </w:r>
      <w:r w:rsidR="00367150">
        <w:rPr>
          <w:rFonts w:ascii="Times New Roman" w:hAnsi="Times New Roman" w:cs="Times New Roman"/>
          <w:sz w:val="24"/>
          <w:szCs w:val="24"/>
          <w:lang w:val="id-ID"/>
        </w:rPr>
        <w:t xml:space="preserve">Berdasarkan </w:t>
      </w:r>
      <w:r w:rsidR="00B66D6F">
        <w:rPr>
          <w:rFonts w:ascii="Times New Roman" w:hAnsi="Times New Roman" w:cs="Times New Roman"/>
          <w:sz w:val="24"/>
          <w:szCs w:val="24"/>
          <w:lang w:val="id-ID"/>
        </w:rPr>
        <w:t xml:space="preserve">grafik tersebut menunjukkan bahwa  </w:t>
      </w:r>
      <w:r w:rsidR="00B66D6F">
        <w:rPr>
          <w:rFonts w:ascii="Times New Roman" w:hAnsi="Times New Roman" w:cs="Times New Roman"/>
          <w:i/>
          <w:sz w:val="24"/>
          <w:szCs w:val="24"/>
        </w:rPr>
        <w:t>Ulva pertusa</w:t>
      </w:r>
      <w:r w:rsidR="006626E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B66D6F">
        <w:rPr>
          <w:rFonts w:ascii="Times New Roman" w:hAnsi="Times New Roman" w:cs="Times New Roman"/>
          <w:sz w:val="24"/>
          <w:szCs w:val="24"/>
          <w:lang w:val="id-ID"/>
        </w:rPr>
        <w:t xml:space="preserve">kurang bertoleransi dengan tekanan desikasi dan </w:t>
      </w:r>
      <w:r w:rsidR="006626E3">
        <w:rPr>
          <w:rFonts w:ascii="Times New Roman" w:hAnsi="Times New Roman" w:cs="Times New Roman"/>
          <w:sz w:val="24"/>
          <w:szCs w:val="24"/>
          <w:lang w:val="id-ID"/>
        </w:rPr>
        <w:t xml:space="preserve">jarang dapat tumbuh berkembang </w:t>
      </w:r>
      <w:r w:rsidR="005A37C1">
        <w:rPr>
          <w:rFonts w:ascii="Times New Roman" w:hAnsi="Times New Roman" w:cs="Times New Roman"/>
          <w:sz w:val="24"/>
          <w:szCs w:val="24"/>
          <w:lang w:val="id-ID"/>
        </w:rPr>
        <w:t>pada zona intertidal berbatu</w:t>
      </w:r>
      <w:r w:rsidR="00EC3CB8">
        <w:rPr>
          <w:rFonts w:ascii="Times New Roman" w:hAnsi="Times New Roman" w:cs="Times New Roman"/>
          <w:sz w:val="24"/>
          <w:szCs w:val="24"/>
          <w:lang w:val="id-ID"/>
        </w:rPr>
        <w:t xml:space="preserve"> (Gambar 2)</w:t>
      </w:r>
      <w:r w:rsidR="005A37C1">
        <w:rPr>
          <w:rFonts w:ascii="Times New Roman" w:hAnsi="Times New Roman" w:cs="Times New Roman"/>
          <w:sz w:val="24"/>
          <w:szCs w:val="24"/>
          <w:lang w:val="id-ID"/>
        </w:rPr>
        <w:t xml:space="preserve">. Dibawah kondisi cahaya lingkungan </w:t>
      </w:r>
      <w:r w:rsidR="00F7611B">
        <w:rPr>
          <w:rFonts w:ascii="Times New Roman" w:hAnsi="Times New Roman" w:cs="Times New Roman"/>
          <w:sz w:val="24"/>
          <w:szCs w:val="24"/>
          <w:lang w:val="id-ID"/>
        </w:rPr>
        <w:t xml:space="preserve">di dalam laboratorium, tingkat kekurangan air dari </w:t>
      </w:r>
      <w:r w:rsidR="00F7611B">
        <w:rPr>
          <w:rFonts w:ascii="Times New Roman" w:hAnsi="Times New Roman" w:cs="Times New Roman"/>
          <w:i/>
          <w:sz w:val="24"/>
          <w:szCs w:val="24"/>
          <w:lang w:val="id-ID"/>
        </w:rPr>
        <w:t xml:space="preserve">Ulva pertusa </w:t>
      </w:r>
      <w:r w:rsidR="00F7611B">
        <w:rPr>
          <w:rFonts w:ascii="Times New Roman" w:hAnsi="Times New Roman" w:cs="Times New Roman"/>
          <w:sz w:val="24"/>
          <w:szCs w:val="24"/>
          <w:lang w:val="id-ID"/>
        </w:rPr>
        <w:t xml:space="preserve">lebih cepat daripada spesies lain. Respon rehidrasi juga mengindikasikan bahwa proses-proses fotosintesis </w:t>
      </w:r>
      <w:r w:rsidR="006D68DB">
        <w:rPr>
          <w:rFonts w:ascii="Times New Roman" w:hAnsi="Times New Roman" w:cs="Times New Roman"/>
          <w:sz w:val="24"/>
          <w:szCs w:val="24"/>
          <w:lang w:val="id-ID"/>
        </w:rPr>
        <w:t xml:space="preserve">di dalam </w:t>
      </w:r>
      <w:r w:rsidR="006D68DB">
        <w:rPr>
          <w:rFonts w:ascii="Times New Roman" w:hAnsi="Times New Roman" w:cs="Times New Roman"/>
          <w:i/>
          <w:sz w:val="24"/>
          <w:szCs w:val="24"/>
        </w:rPr>
        <w:t xml:space="preserve">Ulva pertusa </w:t>
      </w:r>
      <w:r w:rsidR="006D68DB">
        <w:rPr>
          <w:rFonts w:ascii="Times New Roman" w:hAnsi="Times New Roman" w:cs="Times New Roman"/>
          <w:sz w:val="24"/>
          <w:szCs w:val="24"/>
        </w:rPr>
        <w:t xml:space="preserve"> </w:t>
      </w:r>
      <w:r w:rsidR="006D68DB">
        <w:rPr>
          <w:rFonts w:ascii="Times New Roman" w:hAnsi="Times New Roman" w:cs="Times New Roman"/>
          <w:sz w:val="24"/>
          <w:szCs w:val="24"/>
          <w:lang w:val="id-ID"/>
        </w:rPr>
        <w:t xml:space="preserve">yang dapat dibandingkan pada tingkat kandungan air. </w:t>
      </w:r>
    </w:p>
    <w:p w:rsidR="00C9214A" w:rsidRDefault="00C9214A" w:rsidP="002F71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B5C3E" w:rsidRDefault="006B5C3E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1312" behindDoc="0" locked="0" layoutInCell="1" allowOverlap="1" wp14:anchorId="5953494E" wp14:editId="6B30149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53987" cy="2008909"/>
            <wp:effectExtent l="0" t="0" r="3810" b="0"/>
            <wp:wrapNone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6B5C3E" w:rsidRPr="006B5C3E" w:rsidRDefault="006B5C3E" w:rsidP="00595E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95EDF" w:rsidRDefault="00595E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46E00" w:rsidRDefault="00446E00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46E00" w:rsidRPr="00446E00" w:rsidRDefault="00446E00" w:rsidP="00446E00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00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 w:rsidR="002F7136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446E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spesies </w:t>
      </w:r>
      <w:r w:rsidR="004C4973">
        <w:rPr>
          <w:rFonts w:ascii="Times New Roman" w:hAnsi="Times New Roman" w:cs="Times New Roman"/>
          <w:i/>
          <w:sz w:val="24"/>
          <w:szCs w:val="24"/>
        </w:rPr>
        <w:t>Polyopes</w:t>
      </w:r>
      <w:r w:rsidRPr="00446E00">
        <w:rPr>
          <w:rFonts w:ascii="Times New Roman" w:hAnsi="Times New Roman" w:cs="Times New Roman"/>
          <w:i/>
          <w:sz w:val="24"/>
          <w:szCs w:val="24"/>
        </w:rPr>
        <w:t xml:space="preserve">  affinis </w:t>
      </w:r>
    </w:p>
    <w:p w:rsidR="001F4145" w:rsidRDefault="001F4145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br w:type="page"/>
      </w:r>
    </w:p>
    <w:p w:rsidR="00EC3CB8" w:rsidRDefault="00EC3CB8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46E00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3360" behindDoc="0" locked="0" layoutInCell="1" allowOverlap="1" wp14:anchorId="07448E17" wp14:editId="6C0BACC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54580" cy="2047875"/>
            <wp:effectExtent l="0" t="0" r="7620" b="0"/>
            <wp:wrapNone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46E00" w:rsidRPr="00446E00" w:rsidRDefault="00446E00" w:rsidP="00446E00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6E00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 w:rsidR="002F7136"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446E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spesies </w:t>
      </w:r>
      <w:r w:rsidRPr="00446E00">
        <w:rPr>
          <w:rFonts w:ascii="Times New Roman" w:hAnsi="Times New Roman" w:cs="Times New Roman"/>
          <w:i/>
          <w:sz w:val="24"/>
          <w:szCs w:val="24"/>
        </w:rPr>
        <w:t>Gloipertis furcata</w:t>
      </w:r>
    </w:p>
    <w:p w:rsidR="00BC7410" w:rsidRDefault="00BC7410" w:rsidP="00BC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46E00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5408" behindDoc="0" locked="0" layoutInCell="1" allowOverlap="1" wp14:anchorId="5CD541DB" wp14:editId="7C4C53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4575" cy="1790700"/>
            <wp:effectExtent l="0" t="0" r="0" b="0"/>
            <wp:wrapNone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321DF" w:rsidRPr="004321DF" w:rsidRDefault="00446E00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321DF" w:rsidRDefault="004321DF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339B0" w:rsidRPr="005339B0" w:rsidRDefault="005339B0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46E00" w:rsidRDefault="00446E00" w:rsidP="00446E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6E00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 w:rsidR="00BC7410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446E0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spesies </w:t>
      </w:r>
      <w:r w:rsidRPr="00446E00">
        <w:rPr>
          <w:rFonts w:ascii="Times New Roman" w:hAnsi="Times New Roman" w:cs="Times New Roman"/>
          <w:i/>
          <w:sz w:val="24"/>
          <w:szCs w:val="24"/>
        </w:rPr>
        <w:t>Sargassum thunbergii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396F" w:rsidRDefault="0083396F" w:rsidP="00446E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96F" w:rsidRDefault="0083396F" w:rsidP="00446E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0D1" w:rsidRPr="00C96CE9" w:rsidRDefault="000E50D1" w:rsidP="00446E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67456" behindDoc="0" locked="0" layoutInCell="1" allowOverlap="1" wp14:anchorId="783DB703" wp14:editId="72A2EEB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12843" cy="1808019"/>
            <wp:effectExtent l="0" t="0" r="0" b="1905"/>
            <wp:wrapNone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446E00" w:rsidRPr="00446E00" w:rsidRDefault="00446E00" w:rsidP="00446E00">
      <w:pPr>
        <w:autoSpaceDE w:val="0"/>
        <w:autoSpaceDN w:val="0"/>
        <w:adjustRightInd w:val="0"/>
        <w:spacing w:after="0" w:line="240" w:lineRule="auto"/>
        <w:ind w:left="810" w:hanging="81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2CA4" w:rsidRDefault="00702CA4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02CA4" w:rsidRDefault="00702CA4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02CA4" w:rsidRDefault="00702CA4" w:rsidP="00C00F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12D56" w:rsidRDefault="00460838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12D56" w:rsidRDefault="00312D56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12D56" w:rsidRDefault="00312D56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312D56" w:rsidRDefault="00312D56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0E50D1" w:rsidRPr="000E50D1" w:rsidRDefault="000E50D1" w:rsidP="00BC74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50D1">
        <w:rPr>
          <w:rFonts w:ascii="Times New Roman" w:hAnsi="Times New Roman" w:cs="Times New Roman"/>
          <w:sz w:val="24"/>
          <w:szCs w:val="24"/>
          <w:lang w:val="id-ID"/>
        </w:rPr>
        <w:t xml:space="preserve">Gambar </w:t>
      </w:r>
      <w:r w:rsidR="00BC7410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0E50D1">
        <w:rPr>
          <w:rFonts w:ascii="Times New Roman" w:hAnsi="Times New Roman" w:cs="Times New Roman"/>
          <w:sz w:val="24"/>
          <w:szCs w:val="24"/>
        </w:rPr>
        <w:t xml:space="preserve">. </w:t>
      </w:r>
      <w:r w:rsidRPr="000E50D1">
        <w:rPr>
          <w:rFonts w:ascii="Times New Roman" w:hAnsi="Times New Roman" w:cs="Times New Roman"/>
          <w:sz w:val="24"/>
          <w:szCs w:val="24"/>
          <w:lang w:val="id-ID"/>
        </w:rPr>
        <w:t xml:space="preserve">Kandungan air relatif </w:t>
      </w:r>
      <w:r w:rsidRPr="000E50D1">
        <w:rPr>
          <w:rFonts w:ascii="Times New Roman" w:hAnsi="Times New Roman" w:cs="Times New Roman"/>
          <w:sz w:val="24"/>
          <w:szCs w:val="24"/>
        </w:rPr>
        <w:t xml:space="preserve"> </w:t>
      </w:r>
      <w:r w:rsidRPr="000E50D1">
        <w:rPr>
          <w:rFonts w:ascii="Times New Roman" w:hAnsi="Times New Roman" w:cs="Times New Roman"/>
          <w:i/>
          <w:sz w:val="24"/>
          <w:szCs w:val="24"/>
        </w:rPr>
        <w:t>Saccharina  japonica</w:t>
      </w:r>
    </w:p>
    <w:p w:rsidR="00312D56" w:rsidRPr="000E50D1" w:rsidRDefault="00312D56" w:rsidP="00AB1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C3CB8" w:rsidRDefault="00EC3CB8" w:rsidP="00EC3CB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Sementara kandungan air relatif pada sampel lainnya seperti </w:t>
      </w:r>
      <w:r w:rsidRPr="00855799">
        <w:rPr>
          <w:rFonts w:ascii="Times New Roman" w:hAnsi="Times New Roman" w:cs="Times New Roman"/>
          <w:i/>
          <w:sz w:val="24"/>
          <w:szCs w:val="24"/>
        </w:rPr>
        <w:t>Gloipertis furcata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5799">
        <w:rPr>
          <w:rFonts w:ascii="Times New Roman" w:hAnsi="Times New Roman" w:cs="Times New Roman"/>
          <w:i/>
          <w:sz w:val="24"/>
          <w:szCs w:val="24"/>
        </w:rPr>
        <w:t>Sargassum thunbergii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855799">
        <w:rPr>
          <w:rFonts w:ascii="Times New Roman" w:hAnsi="Times New Roman" w:cs="Times New Roman"/>
          <w:i/>
          <w:sz w:val="24"/>
          <w:szCs w:val="24"/>
        </w:rPr>
        <w:t>Saccharina  japonica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mulai mengalami peningkatan secara berangsur-angsur. Grafik ini menunjukkan kesamaan pola. Kebanyakan spesies ini menunjukkan kandungan air relatif yang cukup tinggi sampai mencapai kurva maksimum. Spesies </w:t>
      </w:r>
      <w:r>
        <w:rPr>
          <w:rFonts w:ascii="Times New Roman" w:hAnsi="Times New Roman" w:cs="Times New Roman"/>
          <w:i/>
          <w:sz w:val="24"/>
          <w:szCs w:val="24"/>
        </w:rPr>
        <w:t>Sargassum thunbergii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menunjukkan toleransi standar dalam melawan desikasi keterpaparan udara. Hal ini menunjukkan bahwa mereka toleran menghadapi tekanan desikasi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di intertidal berbatu (Gambar 5). Jadi, distribusi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7347C" w:rsidRPr="00446E00">
        <w:rPr>
          <w:rFonts w:ascii="Times New Roman" w:hAnsi="Times New Roman" w:cs="Times New Roman"/>
          <w:i/>
          <w:sz w:val="24"/>
          <w:szCs w:val="24"/>
        </w:rPr>
        <w:t xml:space="preserve">Gloipertis </w:t>
      </w:r>
      <w:r w:rsidR="0017347C">
        <w:rPr>
          <w:rFonts w:ascii="Times New Roman" w:hAnsi="Times New Roman" w:cs="Times New Roman"/>
          <w:i/>
          <w:sz w:val="24"/>
          <w:szCs w:val="24"/>
        </w:rPr>
        <w:t xml:space="preserve">furcata 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( Gambar 4) dan </w:t>
      </w:r>
      <w:r w:rsidR="0017347C" w:rsidRPr="000E50D1">
        <w:rPr>
          <w:rFonts w:ascii="Times New Roman" w:hAnsi="Times New Roman" w:cs="Times New Roman"/>
          <w:i/>
          <w:sz w:val="24"/>
          <w:szCs w:val="24"/>
        </w:rPr>
        <w:t>Saccharina  japonica</w:t>
      </w:r>
      <w:r w:rsidR="0017347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>(Gambar 6) sangat mendominansi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 zona atas intertidal berbatu 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karena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memiliki toleransi yang 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sangat </w:t>
      </w:r>
      <w:r>
        <w:rPr>
          <w:rFonts w:ascii="Times New Roman" w:hAnsi="Times New Roman" w:cs="Times New Roman"/>
          <w:sz w:val="24"/>
          <w:szCs w:val="24"/>
          <w:lang w:val="id-ID"/>
        </w:rPr>
        <w:t>tinggi dalam melawan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 tekanan desikasi pada semua zona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17347C">
        <w:rPr>
          <w:rFonts w:ascii="Times New Roman" w:hAnsi="Times New Roman" w:cs="Times New Roman"/>
          <w:sz w:val="24"/>
          <w:szCs w:val="24"/>
          <w:lang w:val="id-ID"/>
        </w:rPr>
        <w:t xml:space="preserve"> Hal ini diasumsikan karena adanya perbedaan morfologi dan kandungan pigmentasi setiap makroalga berbeda-beda sehingga memiliki kemampuan terhadap tekanan desikasi berbeda pula.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4D6E3D" w:rsidRDefault="000E50D1" w:rsidP="001F41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Meskipun hasil penelitian menunjukkan variasi yang cukup signifikan, hal ini mengindikasikan bahwa kita harus mempertimbangkan mekanisme alternatif jika kita menjelaskan pola-pola zonasi yang diamati pada ekosistem intertidal berbatu. </w:t>
      </w:r>
      <w:r w:rsidRPr="00163F28">
        <w:rPr>
          <w:rFonts w:ascii="Times New Roman" w:hAnsi="Times New Roman" w:cs="Times New Roman"/>
          <w:sz w:val="24"/>
          <w:szCs w:val="24"/>
        </w:rPr>
        <w:t xml:space="preserve">Bjork </w:t>
      </w:r>
      <w:r w:rsidRPr="00163F28">
        <w:rPr>
          <w:rFonts w:ascii="Times New Roman" w:hAnsi="Times New Roman" w:cs="Times New Roman"/>
          <w:i/>
          <w:sz w:val="24"/>
          <w:szCs w:val="24"/>
        </w:rPr>
        <w:t>et al</w:t>
      </w:r>
      <w:r w:rsidRPr="00163F28">
        <w:rPr>
          <w:rFonts w:ascii="Times New Roman" w:hAnsi="Times New Roman" w:cs="Times New Roman"/>
          <w:sz w:val="24"/>
          <w:szCs w:val="24"/>
        </w:rPr>
        <w:t>. (1999)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menghipotesiskan bahwa kemampuan dalam mentoleran</w:t>
      </w:r>
      <w:r w:rsidR="001F4145">
        <w:rPr>
          <w:rFonts w:ascii="Times New Roman" w:hAnsi="Times New Roman" w:cs="Times New Roman"/>
          <w:sz w:val="24"/>
          <w:szCs w:val="24"/>
          <w:lang w:val="id-ID"/>
        </w:rPr>
        <w:t xml:space="preserve">si periode-periode keterpaparan </w:t>
      </w:r>
      <w:r>
        <w:rPr>
          <w:rFonts w:ascii="Times New Roman" w:hAnsi="Times New Roman" w:cs="Times New Roman"/>
          <w:sz w:val="24"/>
          <w:szCs w:val="24"/>
          <w:lang w:val="id-ID"/>
        </w:rPr>
        <w:t>pada udara itu lebih penting sebagai suatu sistem dari interaksi kompleks ciri-ciri morfologi</w:t>
      </w:r>
      <w:r w:rsidR="004D6E3D">
        <w:rPr>
          <w:rFonts w:ascii="Times New Roman" w:hAnsi="Times New Roman" w:cs="Times New Roman"/>
          <w:sz w:val="24"/>
          <w:szCs w:val="24"/>
          <w:lang w:val="id-ID"/>
        </w:rPr>
        <w:t xml:space="preserve"> dan strategi pertumbuhan melibatkanseluruh tumbuhan daripada respon psikologi daun-daun individual.</w:t>
      </w:r>
    </w:p>
    <w:p w:rsidR="00312D56" w:rsidRDefault="004D6E3D" w:rsidP="00BC741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Pada zona intertidal bagian atas makroalga nampaknya memiliki beberapa spesialisasi adaptasi untuk mengurangi tingkat kehilangan air dari jaringan daun  atas ket</w:t>
      </w:r>
      <w:r w:rsidR="004133C0">
        <w:rPr>
          <w:rFonts w:ascii="Times New Roman" w:hAnsi="Times New Roman" w:cs="Times New Roman"/>
          <w:sz w:val="24"/>
          <w:szCs w:val="24"/>
          <w:lang w:val="id-ID"/>
        </w:rPr>
        <w:t>erpaparan udara bebas. Meskip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 adaptasi morfologi yang membatasi keterpaparan padang lamun intertidal pada kondisi kekeringan, kerusakan signifikasi pada jaringan daun yang terjadi sebagai hasil desikasi </w:t>
      </w:r>
      <w:r>
        <w:rPr>
          <w:rFonts w:ascii="Times New Roman" w:hAnsi="Times New Roman" w:cs="Times New Roman"/>
          <w:color w:val="000000"/>
          <w:sz w:val="24"/>
          <w:szCs w:val="24"/>
        </w:rPr>
        <w:t>(Elftemeijer and Herman,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1994 ; Boese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>
        <w:rPr>
          <w:rFonts w:ascii="Times New Roman" w:hAnsi="Times New Roman" w:cs="Times New Roman"/>
          <w:color w:val="000000"/>
          <w:sz w:val="24"/>
          <w:szCs w:val="24"/>
        </w:rPr>
        <w:t>., 2003).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Ketika daun menjadi rusak, maka mekanisme lain dalam percetakan dengan tekanan desikasi yang melibatkan</w:t>
      </w:r>
      <w:r w:rsidR="00A11DD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A11DD4">
        <w:rPr>
          <w:rFonts w:ascii="Times New Roman" w:hAnsi="Times New Roman" w:cs="Times New Roman"/>
          <w:color w:val="000000"/>
          <w:sz w:val="24"/>
          <w:szCs w:val="24"/>
        </w:rPr>
        <w:t>leaf-shedding</w:t>
      </w:r>
      <w:r w:rsidR="00A11DD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Kegiatan pemotongan daun terhadap respon pada defisit air seudah diamati pada tumbuahn terestrial dan lahan basah </w:t>
      </w:r>
      <w:r w:rsidR="00A11DD4">
        <w:rPr>
          <w:rFonts w:ascii="Times New Roman" w:hAnsi="Times New Roman" w:cs="Times New Roman"/>
          <w:color w:val="000000"/>
          <w:sz w:val="24"/>
          <w:szCs w:val="24"/>
        </w:rPr>
        <w:t xml:space="preserve">(McMichael  </w:t>
      </w:r>
      <w:r w:rsidR="00A11DD4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A11DD4">
        <w:rPr>
          <w:rFonts w:ascii="Times New Roman" w:hAnsi="Times New Roman" w:cs="Times New Roman"/>
          <w:color w:val="000000"/>
          <w:sz w:val="24"/>
          <w:szCs w:val="24"/>
        </w:rPr>
        <w:t xml:space="preserve">. 1973 ; Saltmarsh </w:t>
      </w:r>
      <w:r w:rsidR="00A11DD4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A11DD4">
        <w:rPr>
          <w:rFonts w:ascii="Times New Roman" w:hAnsi="Times New Roman" w:cs="Times New Roman"/>
          <w:color w:val="000000"/>
          <w:sz w:val="24"/>
          <w:szCs w:val="24"/>
        </w:rPr>
        <w:t>. 2006).</w:t>
      </w:r>
      <w:r w:rsidR="00A11DD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E65887" w:rsidRDefault="00A11DD4" w:rsidP="001F4145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Sama halnya seperti padang lamun, toleransi desikasi pada padang lamun yang kemungkinan melibatkan suatu kombinasi sistem morfologi dan strategi pertumbuhan seperti</w:t>
      </w:r>
      <w:r w:rsidR="008929F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turun besaran (</w:t>
      </w:r>
      <w:r w:rsidRPr="00A11DD4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downsizing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contohnya daun lebih kecil dan sempit, mengurangi kekakuan struktural </w:t>
      </w:r>
      <w:r w:rsidRPr="003E0CC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3E0CCA">
        <w:rPr>
          <w:rFonts w:ascii="Times New Roman" w:hAnsi="Times New Roman" w:cs="Times New Roman"/>
          <w:sz w:val="24"/>
          <w:szCs w:val="24"/>
        </w:rPr>
        <w:t xml:space="preserve">Bjork </w:t>
      </w:r>
      <w:r w:rsidRPr="003E0CCA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CCA">
        <w:rPr>
          <w:rFonts w:ascii="Times New Roman" w:hAnsi="Times New Roman" w:cs="Times New Roman"/>
          <w:sz w:val="24"/>
          <w:szCs w:val="24"/>
        </w:rPr>
        <w:t xml:space="preserve"> 1999; Tanaka and Nakaoka, 2004</w:t>
      </w:r>
      <w:r w:rsidRPr="003E0CCA">
        <w:rPr>
          <w:rFonts w:ascii="Times New Roman" w:hAnsi="Times New Roman" w:cs="Times New Roman"/>
          <w:color w:val="000065"/>
          <w:sz w:val="24"/>
          <w:szCs w:val="24"/>
        </w:rPr>
        <w:t xml:space="preserve"> </w:t>
      </w:r>
      <w:r w:rsidRPr="003E0CCA">
        <w:rPr>
          <w:rFonts w:ascii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C7410" w:rsidRPr="00BC7410" w:rsidRDefault="00BC7410" w:rsidP="00BC741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BC7410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4. Kesimpulan dan Saran</w:t>
      </w:r>
    </w:p>
    <w:p w:rsidR="00BC7410" w:rsidRDefault="0083396F" w:rsidP="00BC74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3396F">
        <w:rPr>
          <w:rFonts w:ascii="Times New Roman" w:hAnsi="Times New Roman" w:cs="Times New Roman"/>
          <w:b/>
          <w:sz w:val="24"/>
          <w:szCs w:val="24"/>
          <w:lang w:val="id-ID"/>
        </w:rPr>
        <w:t xml:space="preserve">4.1. Kesimpulan </w:t>
      </w:r>
    </w:p>
    <w:p w:rsidR="00B43B91" w:rsidRDefault="00B43B91" w:rsidP="00BC74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Berdasarkan hasil penelitian disimpulkan bahwa alga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Ulva pertusa </w:t>
      </w:r>
      <w:r>
        <w:rPr>
          <w:rFonts w:ascii="Times New Roman" w:hAnsi="Times New Roman" w:cs="Times New Roman"/>
          <w:sz w:val="24"/>
          <w:szCs w:val="24"/>
          <w:lang w:val="id-ID"/>
        </w:rPr>
        <w:t>kurang bertoleransi dengan tekanan desikasi keterpaparan</w:t>
      </w:r>
      <w:r w:rsidR="004C4973">
        <w:rPr>
          <w:rFonts w:ascii="Times New Roman" w:hAnsi="Times New Roman" w:cs="Times New Roman"/>
          <w:sz w:val="24"/>
          <w:szCs w:val="24"/>
          <w:lang w:val="id-ID"/>
        </w:rPr>
        <w:t xml:space="preserve"> cahaya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sinar matahari pada zona atas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upper zone</w:t>
      </w:r>
      <w:r>
        <w:rPr>
          <w:rFonts w:ascii="Times New Roman" w:hAnsi="Times New Roman" w:cs="Times New Roman"/>
          <w:sz w:val="24"/>
          <w:szCs w:val="24"/>
          <w:lang w:val="id-ID"/>
        </w:rPr>
        <w:t>) intertidal berbatu sehingga sebagian besar spesies tersebut berada di zona tengah (</w:t>
      </w:r>
      <w:r w:rsidRPr="00B43B91">
        <w:rPr>
          <w:rFonts w:ascii="Times New Roman" w:hAnsi="Times New Roman" w:cs="Times New Roman"/>
          <w:i/>
          <w:sz w:val="24"/>
          <w:szCs w:val="24"/>
          <w:lang w:val="id-ID"/>
        </w:rPr>
        <w:t>middle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3B91">
        <w:rPr>
          <w:rFonts w:ascii="Times New Roman" w:hAnsi="Times New Roman" w:cs="Times New Roman"/>
          <w:i/>
          <w:sz w:val="24"/>
          <w:szCs w:val="24"/>
          <w:lang w:val="id-ID"/>
        </w:rPr>
        <w:t>zone</w:t>
      </w:r>
      <w:r>
        <w:rPr>
          <w:rFonts w:ascii="Times New Roman" w:hAnsi="Times New Roman" w:cs="Times New Roman"/>
          <w:sz w:val="24"/>
          <w:szCs w:val="24"/>
          <w:lang w:val="id-ID"/>
        </w:rPr>
        <w:t>) dan zona bawah (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bottom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43B91">
        <w:rPr>
          <w:rFonts w:ascii="Times New Roman" w:hAnsi="Times New Roman" w:cs="Times New Roman"/>
          <w:i/>
          <w:sz w:val="24"/>
          <w:szCs w:val="24"/>
          <w:lang w:val="id-ID"/>
        </w:rPr>
        <w:t>zone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). Sementara spesies seperti </w:t>
      </w:r>
      <w:r w:rsidR="004C4973">
        <w:rPr>
          <w:rFonts w:ascii="Times New Roman" w:hAnsi="Times New Roman" w:cs="Times New Roman"/>
          <w:i/>
          <w:sz w:val="24"/>
          <w:szCs w:val="24"/>
        </w:rPr>
        <w:t>Polyopes</w:t>
      </w:r>
      <w:r>
        <w:rPr>
          <w:rFonts w:ascii="Times New Roman" w:hAnsi="Times New Roman" w:cs="Times New Roman"/>
          <w:i/>
          <w:sz w:val="24"/>
          <w:szCs w:val="24"/>
        </w:rPr>
        <w:t xml:space="preserve"> affinis</w:t>
      </w:r>
      <w:r w:rsidR="00291684" w:rsidRPr="002916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91684">
        <w:rPr>
          <w:rFonts w:ascii="Times New Roman" w:hAnsi="Times New Roman" w:cs="Times New Roman"/>
          <w:sz w:val="24"/>
          <w:szCs w:val="24"/>
          <w:lang w:val="id-ID"/>
        </w:rPr>
        <w:t>dan</w:t>
      </w:r>
      <w:r w:rsidRPr="00855799">
        <w:rPr>
          <w:rFonts w:ascii="Times New Roman" w:hAnsi="Times New Roman" w:cs="Times New Roman"/>
          <w:sz w:val="24"/>
          <w:szCs w:val="24"/>
        </w:rPr>
        <w:t xml:space="preserve"> </w:t>
      </w:r>
      <w:r w:rsidRPr="00855799">
        <w:rPr>
          <w:rFonts w:ascii="Times New Roman" w:hAnsi="Times New Roman" w:cs="Times New Roman"/>
          <w:i/>
          <w:sz w:val="24"/>
          <w:szCs w:val="24"/>
        </w:rPr>
        <w:t>Sargassum thunbergii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memiliki toleransi </w:t>
      </w:r>
      <w:r w:rsidR="00291684">
        <w:rPr>
          <w:rFonts w:ascii="Times New Roman" w:hAnsi="Times New Roman" w:cs="Times New Roman"/>
          <w:sz w:val="24"/>
          <w:szCs w:val="24"/>
          <w:lang w:val="id-ID"/>
        </w:rPr>
        <w:t xml:space="preserve">yang cukup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terhadap </w:t>
      </w:r>
      <w:r w:rsidR="004C4973">
        <w:rPr>
          <w:rFonts w:ascii="Times New Roman" w:hAnsi="Times New Roman" w:cs="Times New Roman"/>
          <w:sz w:val="24"/>
          <w:szCs w:val="24"/>
          <w:lang w:val="id-ID"/>
        </w:rPr>
        <w:t>tekanan desikasi keterpaparan cahaya sinar</w:t>
      </w:r>
      <w:r w:rsidR="008929F1">
        <w:rPr>
          <w:rFonts w:ascii="Times New Roman" w:hAnsi="Times New Roman" w:cs="Times New Roman"/>
          <w:sz w:val="24"/>
          <w:szCs w:val="24"/>
          <w:lang w:val="id-ID"/>
        </w:rPr>
        <w:t xml:space="preserve"> ultraviolet</w:t>
      </w:r>
      <w:r w:rsidR="004C4973">
        <w:rPr>
          <w:rFonts w:ascii="Times New Roman" w:hAnsi="Times New Roman" w:cs="Times New Roman"/>
          <w:sz w:val="24"/>
          <w:szCs w:val="24"/>
          <w:lang w:val="id-ID"/>
        </w:rPr>
        <w:t xml:space="preserve"> matahari. Spesies </w:t>
      </w:r>
      <w:r w:rsidR="00291684" w:rsidRPr="00855799">
        <w:rPr>
          <w:rFonts w:ascii="Times New Roman" w:hAnsi="Times New Roman" w:cs="Times New Roman"/>
          <w:i/>
          <w:sz w:val="24"/>
          <w:szCs w:val="24"/>
        </w:rPr>
        <w:t>Gloipertis furcata</w:t>
      </w:r>
      <w:r w:rsidR="00291684" w:rsidRPr="0029168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91684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="00291684" w:rsidRPr="00855799">
        <w:rPr>
          <w:rFonts w:ascii="Times New Roman" w:hAnsi="Times New Roman" w:cs="Times New Roman"/>
          <w:i/>
          <w:sz w:val="24"/>
          <w:szCs w:val="24"/>
        </w:rPr>
        <w:t>Saccharina  japonica</w:t>
      </w:r>
      <w:r w:rsidR="0029168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291684">
        <w:rPr>
          <w:rFonts w:ascii="Times New Roman" w:hAnsi="Times New Roman" w:cs="Times New Roman"/>
          <w:sz w:val="24"/>
          <w:szCs w:val="24"/>
          <w:lang w:val="id-ID"/>
        </w:rPr>
        <w:t xml:space="preserve"> memiliki distribusi yang tertinggi karena memiliki kemampuan yang tinggi dalam melawan tekanan desikasi akibat keterpaparan sinar </w:t>
      </w:r>
      <w:r w:rsidR="008929F1">
        <w:rPr>
          <w:rFonts w:ascii="Times New Roman" w:hAnsi="Times New Roman" w:cs="Times New Roman"/>
          <w:sz w:val="24"/>
          <w:szCs w:val="24"/>
          <w:lang w:val="id-ID"/>
        </w:rPr>
        <w:t xml:space="preserve">ultraviolet </w:t>
      </w:r>
      <w:r w:rsidR="00291684">
        <w:rPr>
          <w:rFonts w:ascii="Times New Roman" w:hAnsi="Times New Roman" w:cs="Times New Roman"/>
          <w:sz w:val="24"/>
          <w:szCs w:val="24"/>
          <w:lang w:val="id-ID"/>
        </w:rPr>
        <w:t>matahari.</w:t>
      </w:r>
    </w:p>
    <w:p w:rsidR="00BC7410" w:rsidRDefault="00291684" w:rsidP="002916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 w:rsidRPr="00291684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 xml:space="preserve">4.2. Saran </w:t>
      </w:r>
    </w:p>
    <w:p w:rsidR="00291684" w:rsidRPr="00291684" w:rsidRDefault="00291684" w:rsidP="002916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Perlu adanya penelitian lanjutan tentang pengaruh perbedaan pigmentasi makroalga terhadap stres desikasi akibat keterpaparan sinar ultraviolet matahari dalam skala laboratorium</w:t>
      </w:r>
    </w:p>
    <w:p w:rsidR="00A11DD4" w:rsidRDefault="00A11DD4" w:rsidP="003507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1DD4" w:rsidRDefault="00A11DD4" w:rsidP="0029168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11DD4">
        <w:rPr>
          <w:rFonts w:ascii="Times New Roman" w:hAnsi="Times New Roman" w:cs="Times New Roman"/>
          <w:b/>
          <w:sz w:val="24"/>
          <w:szCs w:val="24"/>
          <w:lang w:val="id-ID"/>
        </w:rPr>
        <w:t xml:space="preserve">Ucapan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Terima Kasih</w:t>
      </w:r>
    </w:p>
    <w:p w:rsidR="00A11DD4" w:rsidRPr="00A11DD4" w:rsidRDefault="00A11DD4" w:rsidP="001F41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Kami mengucapkan terima kasih yang terdalam </w:t>
      </w:r>
      <w:r w:rsidR="00574456">
        <w:rPr>
          <w:rFonts w:ascii="Times New Roman" w:hAnsi="Times New Roman" w:cs="Times New Roman"/>
          <w:sz w:val="24"/>
          <w:szCs w:val="24"/>
          <w:lang w:val="id-ID"/>
        </w:rPr>
        <w:t>kepada Prof. Masahiro Nakaoka dari Akkeshi Marine Station dan Prof. Taizo Motomura dari Muroran Marine Station yang membimbing dan memberikan ilmu pengetahuan yang besar</w:t>
      </w:r>
      <w:r w:rsidR="00660DF7">
        <w:rPr>
          <w:rFonts w:ascii="Times New Roman" w:hAnsi="Times New Roman" w:cs="Times New Roman"/>
          <w:sz w:val="24"/>
          <w:szCs w:val="24"/>
          <w:lang w:val="id-ID"/>
        </w:rPr>
        <w:t xml:space="preserve"> manfaatnya</w:t>
      </w:r>
      <w:r w:rsidR="00574456">
        <w:rPr>
          <w:rFonts w:ascii="Times New Roman" w:hAnsi="Times New Roman" w:cs="Times New Roman"/>
          <w:sz w:val="24"/>
          <w:szCs w:val="24"/>
          <w:lang w:val="id-ID"/>
        </w:rPr>
        <w:t xml:space="preserve">. Tidak lupa pula kepada Yoshiyushi Tanaka, PhD dari JAMSTEC MIO yang sudah memberikan asistensi praktikum sebelum melakukan sampling dan riset skala laboratorium. Dana mini-riset ini dibantu oleh Universitas  Hokkaido Jepang melalui JASSO Scholarship. </w:t>
      </w:r>
    </w:p>
    <w:p w:rsidR="00A11DD4" w:rsidRPr="00A11DD4" w:rsidRDefault="00A11DD4" w:rsidP="00A11D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C2C9A" w:rsidRPr="00000255" w:rsidRDefault="00BC7410" w:rsidP="00015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Daftar Pustaka</w:t>
      </w:r>
    </w:p>
    <w:p w:rsidR="006C2C9A" w:rsidRPr="00BC7410" w:rsidRDefault="006C2C9A" w:rsidP="00BC7410">
      <w:pPr>
        <w:spacing w:after="0" w:line="240" w:lineRule="auto"/>
        <w:ind w:left="567" w:hanging="567"/>
        <w:jc w:val="both"/>
        <w:rPr>
          <w:lang w:val="id-ID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Alpert, P. </w:t>
      </w:r>
      <w:r w:rsidR="005C5B0E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Oliver, M.J. 2002.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Drying without dying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. In Black, M.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Pritchard, H. [Eds.] Desiccation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Survival in Plants. CAB International, Wallingford, UK, pp. 3–43</w:t>
      </w:r>
      <w:r w:rsidR="00BC7410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Alpert, P . 2000. The discovery, scope, </w:t>
      </w:r>
      <w:r w:rsidR="005C5B0E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puzzle of desiccation tolerance in plants.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Plant Ecol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151:5–17.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>Boese, B.L., Alayan, K .E ., Gooch, E.F. , Robbins , B.D., 2003. Desiccation index : a measure of damage caused by adverse aerial exposure on intertidal eelgrass (</w:t>
      </w:r>
      <w:r w:rsidRPr="00AF777C">
        <w:rPr>
          <w:rFonts w:ascii="Times New Roman" w:hAnsi="Times New Roman" w:cs="Times New Roman"/>
          <w:i/>
          <w:color w:val="000000"/>
          <w:sz w:val="24"/>
          <w:szCs w:val="24"/>
        </w:rPr>
        <w:t>Zostera</w:t>
      </w:r>
      <w:r w:rsid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AF777C">
        <w:rPr>
          <w:rFonts w:ascii="Times New Roman" w:hAnsi="Times New Roman" w:cs="Times New Roman"/>
          <w:i/>
          <w:color w:val="000000"/>
          <w:sz w:val="24"/>
          <w:szCs w:val="24"/>
        </w:rPr>
        <w:t>marina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) in an Oregon  (USA) estuary.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Aquat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ic</w:t>
      </w:r>
      <w:r w:rsid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Botany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76, 329–337.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0B78">
        <w:rPr>
          <w:rFonts w:ascii="Times New Roman" w:hAnsi="Times New Roman" w:cs="Times New Roman"/>
          <w:color w:val="000000"/>
          <w:sz w:val="24"/>
          <w:szCs w:val="24"/>
        </w:rPr>
        <w:t xml:space="preserve">Bjork, M., Uku, J., Weil, A., Beer, S., 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1999. Photosynthetic tolerances to desiccation of tropical intertidal seagrasses.</w:t>
      </w:r>
      <w:r w:rsidR="005C5B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</w:rPr>
        <w:t>Marine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Ecol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ogy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Prog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ress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Ser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ial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191, 121– 126.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Beer, S., Kautsky, L., 1992. The recovery o f net photosynthesis during rehydration of three Fucus species from the Swedish west coast following exposure to air.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Bot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any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35, 487–491.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Brown, M.T., 1987. Effects of desiccation on photosynthesis on intertidal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e from a Southern New Zeal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shore. Bot. Mar. 30, 121–127.</w:t>
      </w:r>
    </w:p>
    <w:p w:rsidR="001F4145" w:rsidRDefault="001F4145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4145" w:rsidRDefault="001F4145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Beach, K.S 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Smith, C. M. 1997. Ecophysiology of a tropical rhodophyte III: recovery from emersion stresses in Ahnfeltiopsis concinna (J. Ag.) Silva et DeCew.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ournal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Exp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eriment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. Mar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Biol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Ecol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211:151– 67.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rowe, J.H., Carpenter, J. F.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Crowe, L. M. 1998. The role of vitriﬁcation in anhydrobiosis.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Annu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al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. Rev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ision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. Physiol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60:73–103.</w:t>
      </w:r>
    </w:p>
    <w:p w:rsidR="006C2C9A" w:rsidRPr="005827DD" w:rsidRDefault="006C2C9A" w:rsidP="0035076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Crowe, J.H., Hoekstra, F. A.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Crowe, L. M. 1992. Anhydrobiosis. Annu. Rev. Physiol. 54:579–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99.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Dromgoole, F.I. 1980. Desiccation resistance in intertidal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subtidal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e. </w:t>
      </w:r>
      <w:r w:rsidRPr="005C5B0E">
        <w:rPr>
          <w:rFonts w:ascii="Times New Roman" w:hAnsi="Times New Roman" w:cs="Times New Roman"/>
          <w:i/>
          <w:color w:val="000000"/>
          <w:sz w:val="24"/>
          <w:szCs w:val="24"/>
        </w:rPr>
        <w:t>Bot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any</w:t>
      </w:r>
      <w:r w:rsidR="005C5B0E" w:rsidRPr="005C5B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Marine</w:t>
      </w:r>
      <w:r w:rsidR="005C5B0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23:149–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59.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Dring, M.J., Brown, M.T., 1982. Photosynthesis o f intertidal brown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e during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after periods of emersion: a renewed search for the causes of zonation.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Mar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Ecol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Prog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ress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Ser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ial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8 , 301–308.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Erftemeijer, P.L.A., Herman, P.M.J., 1994. Seasonal changes in environmental variables, biomass, production,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nutrient contents in two contrasting tropical intertidal seagrass beds in South Sulawesi, Indonesia.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Oecologia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99, 45–59.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Davison, I.R., Pearson, G.A., 1996. Stress tolerance in intertidal seaweeds.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ournal of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Phycol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32, 197–211.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Genty, B., Briantais, J.M., Baker, N.R., 1989. The relationship between the quantum yield of photosynthetic electron transport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quenching of chlorophyll ﬂuorescence.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Bioch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istry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Phycology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Acta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990, 87–92.</w:t>
      </w:r>
    </w:p>
    <w:p w:rsidR="006C2C9A" w:rsidRDefault="006C2C9A" w:rsidP="00BC7410">
      <w:pPr>
        <w:spacing w:after="0" w:line="240" w:lineRule="auto"/>
        <w:ind w:left="567" w:hanging="567"/>
        <w:jc w:val="both"/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Gaff, J.L. 1997.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Mechanisms of desiccation tolerance in resurrection vascular plants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. In Basra, A. S.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Basra, R. K. [Eds.] Mechanisms of </w:t>
      </w:r>
      <w:r w:rsidR="00A83AB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Environmental Stress Resistance in Plants. Harwood Academic Publishers, London, pp. 43–58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Hodgson, L . M . 1981. Photosynthesis of the red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AB2">
        <w:rPr>
          <w:rFonts w:ascii="Times New Roman" w:hAnsi="Times New Roman" w:cs="Times New Roman"/>
          <w:i/>
          <w:color w:val="000000"/>
          <w:sz w:val="24"/>
          <w:szCs w:val="24"/>
        </w:rPr>
        <w:t>Gastroclonium coulteri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(Rhodo</w:t>
      </w:r>
      <w:r>
        <w:rPr>
          <w:rFonts w:ascii="Times New Roman" w:hAnsi="Times New Roman" w:cs="Times New Roman"/>
          <w:color w:val="000000"/>
          <w:sz w:val="24"/>
          <w:szCs w:val="24"/>
        </w:rPr>
        <w:t>phyta) in response to changes i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n temperature, light intensity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desiccation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Journal of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Phycol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17:37–42.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Lipkin, Y. , Beer, S., Eshel, A., 1993. The ability of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Porphyra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linearis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(Rhodophyta) to tolerate prolonged periods of desiccation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Botany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36, 517– 523.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Matta, J.L .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Chapman, D.J . 1995. Effects of light, temperature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desiccation on the net emersed productivity of the intertidal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AB2">
        <w:rPr>
          <w:rFonts w:ascii="Times New Roman" w:hAnsi="Times New Roman" w:cs="Times New Roman"/>
          <w:i/>
          <w:color w:val="000000"/>
          <w:sz w:val="24"/>
          <w:szCs w:val="24"/>
        </w:rPr>
        <w:t>Colpomenia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3AB2">
        <w:rPr>
          <w:rFonts w:ascii="Times New Roman" w:hAnsi="Times New Roman" w:cs="Times New Roman"/>
          <w:i/>
          <w:color w:val="000000"/>
          <w:sz w:val="24"/>
          <w:szCs w:val="24"/>
        </w:rPr>
        <w:t>peregrina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Sauv. (Hamel).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ournal of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Exp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eriment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Mar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Biol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Ecol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189:13–27.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McMichael, B.L., Jordan, W.R., Powell, R.D., 1973. Abscission processes in cotton: induction by plant water deﬁcit.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Agron. J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65, 202–204.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Rothschild, L.J .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Mancinelli, R.L. 2001. Life in extreme environments.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Nature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409: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109–1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Rascio, N .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La Rocca, N. 2005. Resurrection plants: the puzzle of surviving extreme vegetative desiccation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Critical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Rev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ision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Plant Sci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ence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24:209–25.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Saltmarsh, A., Mauchamp,A., Rambal,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., 2006. C</w:t>
      </w:r>
      <w:r>
        <w:rPr>
          <w:rFonts w:ascii="Times New Roman" w:hAnsi="Times New Roman" w:cs="Times New Roman"/>
          <w:color w:val="000000"/>
          <w:sz w:val="24"/>
          <w:szCs w:val="24"/>
        </w:rPr>
        <w:t>ontrasted effec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ts of water limitation on leaf functions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growth of two emergent co-occurring plant species, </w:t>
      </w:r>
      <w:r w:rsidRPr="005827DD">
        <w:rPr>
          <w:rFonts w:ascii="Times New Roman" w:hAnsi="Times New Roman" w:cs="Times New Roman"/>
          <w:i/>
          <w:color w:val="000000"/>
          <w:sz w:val="24"/>
          <w:szCs w:val="24"/>
        </w:rPr>
        <w:t>Cladium</w:t>
      </w:r>
      <w:r w:rsid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5827DD">
        <w:rPr>
          <w:rFonts w:ascii="Times New Roman" w:hAnsi="Times New Roman" w:cs="Times New Roman"/>
          <w:i/>
          <w:color w:val="000000"/>
          <w:sz w:val="24"/>
          <w:szCs w:val="24"/>
        </w:rPr>
        <w:t>mariscus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27DD">
        <w:rPr>
          <w:rFonts w:ascii="Times New Roman" w:hAnsi="Times New Roman" w:cs="Times New Roman"/>
          <w:i/>
          <w:color w:val="000000"/>
          <w:sz w:val="24"/>
          <w:szCs w:val="24"/>
        </w:rPr>
        <w:t>Phragmites australis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Aquatic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Bot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any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84, 191–198.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Schoenbeck, M.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and 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Norton, 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A. 1978. Factors controlling the upper limits of fucoid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e on the shore.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Journal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of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Exp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erimen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Mar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Biol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Ecol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31:303–14.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Slayter, R.D . 1967.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Plant–Water Relationships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Academic Press, London, 366 pp.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Smith, C.M.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Berry, J.A. 1986. Recovery of photosynthesis after exposure of intertidal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e to osmotic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temperature stresses: comparative studies of species with differing distributional limits. Oecologia 70:6–12.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Tanaka, Y., Nakaoka, M., 2004. Emergence stress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morphological constraints affect the species distribution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growth of subtropical intertidal seagrasses.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Mar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ine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Ecol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 Progress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Ser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ial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284, 117–131.</w:t>
      </w: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Williams , S. L. </w:t>
      </w:r>
      <w:r w:rsidR="005A72CD">
        <w:rPr>
          <w:rFonts w:ascii="Times New Roman" w:hAnsi="Times New Roman" w:cs="Times New Roman"/>
          <w:color w:val="000000"/>
          <w:sz w:val="24"/>
          <w:szCs w:val="24"/>
          <w:lang w:val="id-ID"/>
        </w:rPr>
        <w:t>and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Dethier, M. N. 2005. High </w:t>
      </w:r>
      <w:r w:rsidR="00702CA4">
        <w:rPr>
          <w:rFonts w:ascii="Times New Roman" w:hAnsi="Times New Roman" w:cs="Times New Roman"/>
          <w:color w:val="000000"/>
          <w:sz w:val="24"/>
          <w:szCs w:val="24"/>
        </w:rPr>
        <w:t>dan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dry: variation in net photosynthesis of the intertidal seaweed Fucus gardneri. 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>Ecology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 86:2373–9.</w:t>
      </w:r>
    </w:p>
    <w:p w:rsidR="001F4145" w:rsidRDefault="001F4145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C2C9A" w:rsidRPr="005827DD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Wiltens, J., Schreiber, U., Vidaver, W., 1978. Chlorophyll ﬂuorescence induction: an indicator of photosynthetic activity in marine </w:t>
      </w:r>
      <w:r w:rsidR="00721200">
        <w:rPr>
          <w:rFonts w:ascii="Times New Roman" w:hAnsi="Times New Roman" w:cs="Times New Roman"/>
          <w:color w:val="000000"/>
          <w:sz w:val="24"/>
          <w:szCs w:val="24"/>
        </w:rPr>
        <w:t>makroalga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5A72CD">
        <w:rPr>
          <w:rFonts w:ascii="Times New Roman" w:hAnsi="Times New Roman" w:cs="Times New Roman"/>
          <w:color w:val="000000"/>
          <w:sz w:val="24"/>
          <w:szCs w:val="24"/>
        </w:rPr>
        <w:t xml:space="preserve"> undergoing desiccation. Can.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Journal of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Bot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any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56, 2787–2794.</w:t>
      </w:r>
    </w:p>
    <w:p w:rsidR="006C2C9A" w:rsidRDefault="006C2C9A" w:rsidP="006C2C9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7DD">
        <w:rPr>
          <w:rFonts w:ascii="Times New Roman" w:hAnsi="Times New Roman" w:cs="Times New Roman"/>
          <w:color w:val="000000"/>
          <w:sz w:val="24"/>
          <w:szCs w:val="24"/>
        </w:rPr>
        <w:t xml:space="preserve">Zaneveld, J.S., 1937. The littoral zonation of some Fucaceae in relation to desiccation.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              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</w:rPr>
        <w:t>Journal of</w:t>
      </w:r>
      <w:r w:rsidRPr="005A72C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Ecol</w:t>
      </w:r>
      <w:r w:rsidR="005A72CD" w:rsidRPr="005A72CD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ogy</w:t>
      </w:r>
      <w:r w:rsidRPr="005827DD">
        <w:rPr>
          <w:rFonts w:ascii="Times New Roman" w:hAnsi="Times New Roman" w:cs="Times New Roman"/>
          <w:color w:val="000000"/>
          <w:sz w:val="24"/>
          <w:szCs w:val="24"/>
        </w:rPr>
        <w:t>. 25, 431–468.</w:t>
      </w:r>
    </w:p>
    <w:p w:rsidR="00E65887" w:rsidRDefault="00E65887" w:rsidP="00B27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5887" w:rsidSect="00B759BA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4" w:right="1134" w:bottom="1134" w:left="1701" w:header="720" w:footer="720" w:gutter="0"/>
      <w:pgNumType w:start="1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D1" w:rsidRDefault="00E161D1" w:rsidP="0060262B">
      <w:pPr>
        <w:spacing w:after="0" w:line="240" w:lineRule="auto"/>
      </w:pPr>
      <w:r>
        <w:separator/>
      </w:r>
    </w:p>
  </w:endnote>
  <w:endnote w:type="continuationSeparator" w:id="0">
    <w:p w:rsidR="00E161D1" w:rsidRDefault="00E161D1" w:rsidP="0060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5620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9BA" w:rsidRDefault="00B759B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14A">
          <w:rPr>
            <w:noProof/>
          </w:rPr>
          <w:t>146</w:t>
        </w:r>
        <w:r>
          <w:rPr>
            <w:noProof/>
          </w:rPr>
          <w:fldChar w:fldCharType="end"/>
        </w:r>
      </w:p>
    </w:sdtContent>
  </w:sdt>
  <w:p w:rsidR="007F69EA" w:rsidRDefault="007F6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4317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9BA" w:rsidRDefault="00B75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14A">
          <w:rPr>
            <w:noProof/>
          </w:rPr>
          <w:t>145</w:t>
        </w:r>
        <w:r>
          <w:rPr>
            <w:noProof/>
          </w:rPr>
          <w:fldChar w:fldCharType="end"/>
        </w:r>
      </w:p>
    </w:sdtContent>
  </w:sdt>
  <w:p w:rsidR="006C2C9A" w:rsidRDefault="006C2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D1" w:rsidRDefault="00E161D1" w:rsidP="0060262B">
      <w:pPr>
        <w:spacing w:after="0" w:line="240" w:lineRule="auto"/>
      </w:pPr>
      <w:r>
        <w:separator/>
      </w:r>
    </w:p>
  </w:footnote>
  <w:footnote w:type="continuationSeparator" w:id="0">
    <w:p w:rsidR="00E161D1" w:rsidRDefault="00E161D1" w:rsidP="00602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BA" w:rsidRPr="0060262B" w:rsidRDefault="00B759BA" w:rsidP="00B759BA">
    <w:pPr>
      <w:pStyle w:val="Header"/>
      <w:tabs>
        <w:tab w:val="clear" w:pos="4680"/>
        <w:tab w:val="clear" w:pos="9360"/>
        <w:tab w:val="left" w:pos="6946"/>
      </w:tabs>
      <w:rPr>
        <w:rFonts w:ascii="Times New Roman" w:eastAsiaTheme="majorEastAsia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A1987" wp14:editId="4CA23B31">
              <wp:simplePos x="0" y="0"/>
              <wp:positionH relativeFrom="column">
                <wp:posOffset>0</wp:posOffset>
              </wp:positionH>
              <wp:positionV relativeFrom="paragraph">
                <wp:posOffset>437515</wp:posOffset>
              </wp:positionV>
              <wp:extent cx="5748793" cy="7979"/>
              <wp:effectExtent l="0" t="0" r="23495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793" cy="7979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6D36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45pt" to="452.6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" strokecolor="black [3213]" strokeweight="1pt"/>
          </w:pict>
        </mc:Fallback>
      </mc:AlternateContent>
    </w:r>
    <w:r>
      <w:rPr>
        <w:rFonts w:ascii="Times New Roman" w:eastAsiaTheme="majorEastAsia" w:hAnsi="Times New Roman" w:cs="Times New Roman"/>
        <w:sz w:val="20"/>
        <w:szCs w:val="20"/>
      </w:rPr>
      <w:t>Available online at:</w:t>
    </w:r>
    <w:r>
      <w:rPr>
        <w:rFonts w:ascii="Times New Roman" w:eastAsiaTheme="majorEastAsia" w:hAnsi="Times New Roman" w:cs="Times New Roman"/>
        <w:sz w:val="20"/>
        <w:szCs w:val="20"/>
      </w:rPr>
      <w:tab/>
    </w:r>
    <w:r w:rsidRPr="0060262B">
      <w:rPr>
        <w:rFonts w:ascii="Times New Roman" w:eastAsiaTheme="majorEastAsia" w:hAnsi="Times New Roman" w:cs="Times New Roman"/>
        <w:sz w:val="20"/>
        <w:szCs w:val="20"/>
      </w:rPr>
      <w:t xml:space="preserve">Jurnal </w:t>
    </w:r>
    <w:r w:rsidRPr="00751CAB">
      <w:rPr>
        <w:rFonts w:ascii="Times New Roman" w:eastAsiaTheme="majorEastAsia" w:hAnsi="Times New Roman" w:cs="Times New Roman"/>
        <w:b/>
        <w:color w:val="00B0F0"/>
        <w:sz w:val="20"/>
        <w:szCs w:val="20"/>
      </w:rPr>
      <w:t>Perikanan Tropis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              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 xml:space="preserve">                      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                                    </w:t>
    </w:r>
  </w:p>
  <w:p w:rsidR="00B759BA" w:rsidRDefault="00B759BA" w:rsidP="00B759BA">
    <w:pPr>
      <w:tabs>
        <w:tab w:val="left" w:pos="6946"/>
      </w:tabs>
      <w:spacing w:after="0" w:line="240" w:lineRule="auto"/>
      <w:rPr>
        <w:rFonts w:ascii="Times New Roman" w:eastAsiaTheme="majorEastAsia" w:hAnsi="Times New Roman" w:cs="Times New Roman"/>
        <w:sz w:val="20"/>
        <w:szCs w:val="20"/>
        <w:lang w:val="id-ID"/>
      </w:rPr>
    </w:pPr>
    <w:hyperlink r:id="rId1" w:history="1">
      <w:r w:rsidRPr="009112EA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http://utu.ac.id/index.php/jurnal.html</w:t>
      </w:r>
    </w:hyperlink>
    <w:r w:rsidRPr="009112EA">
      <w:rPr>
        <w:rFonts w:ascii="Times New Roman" w:eastAsiaTheme="majorEastAsia" w:hAnsi="Times New Roman" w:cs="Times New Roman"/>
        <w:sz w:val="20"/>
        <w:szCs w:val="20"/>
      </w:rPr>
      <w:t xml:space="preserve"> </w:t>
    </w:r>
    <w:r>
      <w:rPr>
        <w:rFonts w:ascii="Times New Roman" w:eastAsiaTheme="majorEastAsia" w:hAnsi="Times New Roman" w:cs="Times New Roman"/>
        <w:sz w:val="20"/>
        <w:szCs w:val="20"/>
      </w:rPr>
      <w:tab/>
    </w:r>
    <w:r w:rsidRPr="0060262B">
      <w:rPr>
        <w:rFonts w:ascii="Times New Roman" w:eastAsiaTheme="majorEastAsia" w:hAnsi="Times New Roman" w:cs="Times New Roman"/>
        <w:sz w:val="20"/>
        <w:szCs w:val="20"/>
      </w:rPr>
      <w:t xml:space="preserve">Volume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>2,</w:t>
    </w:r>
    <w:r w:rsidRPr="0060262B">
      <w:rPr>
        <w:rFonts w:ascii="Times New Roman" w:eastAsiaTheme="majorEastAsia" w:hAnsi="Times New Roman" w:cs="Times New Roman"/>
        <w:sz w:val="20"/>
        <w:szCs w:val="20"/>
      </w:rPr>
      <w:t xml:space="preserve"> Nomor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>2</w:t>
    </w:r>
    <w:r w:rsidRPr="0060262B">
      <w:rPr>
        <w:rFonts w:ascii="Times New Roman" w:eastAsiaTheme="majorEastAsia" w:hAnsi="Times New Roman" w:cs="Times New Roman"/>
        <w:sz w:val="20"/>
        <w:szCs w:val="20"/>
      </w:rPr>
      <w:t>, 201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>5</w:t>
    </w:r>
  </w:p>
  <w:p w:rsidR="007F69EA" w:rsidRPr="00B759BA" w:rsidRDefault="00B759BA" w:rsidP="00B759BA">
    <w:pPr>
      <w:tabs>
        <w:tab w:val="left" w:pos="6946"/>
      </w:tabs>
      <w:spacing w:after="0" w:line="240" w:lineRule="auto"/>
      <w:rPr>
        <w:rFonts w:ascii="Times New Roman" w:eastAsiaTheme="majorEastAsia" w:hAnsi="Times New Roman" w:cs="Times New Roman"/>
        <w:sz w:val="20"/>
        <w:szCs w:val="20"/>
        <w:lang w:val="id-ID"/>
      </w:rPr>
    </w:pPr>
    <w:r>
      <w:rPr>
        <w:rFonts w:ascii="Times New Roman" w:eastAsiaTheme="majorEastAsia" w:hAnsi="Times New Roman" w:cs="Times New Roman"/>
        <w:sz w:val="20"/>
        <w:szCs w:val="20"/>
        <w:lang w:val="id-ID"/>
      </w:rPr>
      <w:tab/>
      <w:t>ISSN:</w:t>
    </w:r>
    <w:r>
      <w:rPr>
        <w:rFonts w:ascii="Times New Roman" w:eastAsiaTheme="majorEastAsia" w:hAnsi="Times New Roman" w:cs="Times New Roman"/>
        <w:sz w:val="20"/>
        <w:szCs w:val="20"/>
        <w:lang w:val="en-MY"/>
      </w:rPr>
      <w:t xml:space="preserve"> </w:t>
    </w:r>
    <w:r w:rsidRPr="009F0AD4">
      <w:rPr>
        <w:rFonts w:ascii="Times New Roman" w:hAnsi="Times New Roman" w:cs="Times New Roman"/>
        <w:sz w:val="20"/>
        <w:szCs w:val="20"/>
      </w:rPr>
      <w:t>2355-5572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 xml:space="preserve">                                           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9BA" w:rsidRPr="0060262B" w:rsidRDefault="00B759BA" w:rsidP="00B759BA">
    <w:pPr>
      <w:pStyle w:val="Header"/>
      <w:tabs>
        <w:tab w:val="clear" w:pos="4680"/>
        <w:tab w:val="clear" w:pos="9360"/>
      </w:tabs>
      <w:rPr>
        <w:rFonts w:ascii="Times New Roman" w:eastAsiaTheme="majorEastAsia" w:hAnsi="Times New Roman" w:cs="Times New Roman"/>
        <w:sz w:val="20"/>
        <w:szCs w:val="20"/>
      </w:rPr>
    </w:pPr>
    <w:r w:rsidRPr="0060262B">
      <w:rPr>
        <w:rFonts w:ascii="Times New Roman" w:eastAsiaTheme="majorEastAsia" w:hAnsi="Times New Roman" w:cs="Times New Roman"/>
        <w:sz w:val="20"/>
        <w:szCs w:val="20"/>
      </w:rPr>
      <w:t xml:space="preserve">Jurnal </w:t>
    </w:r>
    <w:r w:rsidRPr="00751CAB">
      <w:rPr>
        <w:rFonts w:ascii="Times New Roman" w:eastAsiaTheme="majorEastAsia" w:hAnsi="Times New Roman" w:cs="Times New Roman"/>
        <w:b/>
        <w:color w:val="00B0F0"/>
        <w:sz w:val="20"/>
        <w:szCs w:val="20"/>
      </w:rPr>
      <w:t>Perikanan Tropis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              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 xml:space="preserve">                      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                                    Available online at:</w:t>
    </w:r>
  </w:p>
  <w:p w:rsidR="00B759BA" w:rsidRPr="0060262B" w:rsidRDefault="00B759BA" w:rsidP="00B759BA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60262B">
      <w:rPr>
        <w:rFonts w:ascii="Times New Roman" w:eastAsiaTheme="majorEastAsia" w:hAnsi="Times New Roman" w:cs="Times New Roman"/>
        <w:sz w:val="20"/>
        <w:szCs w:val="20"/>
      </w:rPr>
      <w:t xml:space="preserve">Volume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>2,</w:t>
    </w:r>
    <w:r w:rsidRPr="0060262B">
      <w:rPr>
        <w:rFonts w:ascii="Times New Roman" w:eastAsiaTheme="majorEastAsia" w:hAnsi="Times New Roman" w:cs="Times New Roman"/>
        <w:sz w:val="20"/>
        <w:szCs w:val="20"/>
      </w:rPr>
      <w:t xml:space="preserve"> Nomor 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>2</w:t>
    </w:r>
    <w:r w:rsidRPr="0060262B">
      <w:rPr>
        <w:rFonts w:ascii="Times New Roman" w:eastAsiaTheme="majorEastAsia" w:hAnsi="Times New Roman" w:cs="Times New Roman"/>
        <w:sz w:val="20"/>
        <w:szCs w:val="20"/>
      </w:rPr>
      <w:t>, 201</w:t>
    </w:r>
    <w:r>
      <w:rPr>
        <w:rFonts w:ascii="Times New Roman" w:eastAsiaTheme="majorEastAsia" w:hAnsi="Times New Roman" w:cs="Times New Roman"/>
        <w:sz w:val="20"/>
        <w:szCs w:val="20"/>
        <w:lang w:val="id-ID"/>
      </w:rPr>
      <w:t xml:space="preserve">5                </w:t>
    </w:r>
    <w:r>
      <w:rPr>
        <w:rFonts w:ascii="Times New Roman" w:eastAsiaTheme="majorEastAsia" w:hAnsi="Times New Roman" w:cs="Times New Roman"/>
        <w:sz w:val="20"/>
        <w:szCs w:val="20"/>
      </w:rPr>
      <w:tab/>
    </w:r>
    <w:r>
      <w:rPr>
        <w:rFonts w:ascii="Times New Roman" w:eastAsiaTheme="majorEastAsia" w:hAnsi="Times New Roman" w:cs="Times New Roman"/>
        <w:sz w:val="20"/>
        <w:szCs w:val="20"/>
        <w:lang w:val="id-ID"/>
      </w:rPr>
      <w:t xml:space="preserve">                               </w:t>
    </w:r>
    <w:r>
      <w:rPr>
        <w:rFonts w:ascii="Times New Roman" w:eastAsiaTheme="majorEastAsia" w:hAnsi="Times New Roman" w:cs="Times New Roman"/>
        <w:sz w:val="20"/>
        <w:szCs w:val="20"/>
      </w:rPr>
      <w:t xml:space="preserve">                 </w:t>
    </w:r>
    <w:r w:rsidRPr="0087436C">
      <w:rPr>
        <w:rFonts w:ascii="Times New Roman" w:hAnsi="Times New Roman" w:cs="Times New Roman"/>
        <w:sz w:val="20"/>
        <w:szCs w:val="20"/>
      </w:rPr>
      <w:t>http://utu.ac.id/index.php/jurnal.html</w:t>
    </w:r>
  </w:p>
  <w:p w:rsidR="00B759BA" w:rsidRDefault="00B759BA" w:rsidP="00B759BA">
    <w:pPr>
      <w:pStyle w:val="Header"/>
      <w:tabs>
        <w:tab w:val="clear" w:pos="4680"/>
        <w:tab w:val="clear" w:pos="9360"/>
      </w:tabs>
    </w:pPr>
    <w:r>
      <w:rPr>
        <w:rFonts w:ascii="Times New Roman" w:hAnsi="Times New Roman" w:cs="Times New Roman"/>
        <w:noProof/>
        <w:sz w:val="24"/>
        <w:szCs w:val="24"/>
        <w:lang w:val="en-MY" w:eastAsia="en-M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30919E" wp14:editId="564F17EA">
              <wp:simplePos x="0" y="0"/>
              <wp:positionH relativeFrom="column">
                <wp:posOffset>0</wp:posOffset>
              </wp:positionH>
              <wp:positionV relativeFrom="paragraph">
                <wp:posOffset>155575</wp:posOffset>
              </wp:positionV>
              <wp:extent cx="5748655" cy="7620"/>
              <wp:effectExtent l="0" t="0" r="23495" b="3048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D396B9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25pt" to="452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" strokecolor="black [3213]" strokeweight="1pt"/>
          </w:pict>
        </mc:Fallback>
      </mc:AlternateContent>
    </w:r>
    <w:r w:rsidRPr="0060262B">
      <w:rPr>
        <w:rFonts w:ascii="Times New Roman" w:eastAsiaTheme="majorEastAsia" w:hAnsi="Times New Roman" w:cs="Times New Roman"/>
        <w:sz w:val="20"/>
        <w:szCs w:val="20"/>
      </w:rPr>
      <w:t>ISSN</w:t>
    </w:r>
    <w:r w:rsidRPr="009F0AD4">
      <w:rPr>
        <w:rFonts w:ascii="Times New Roman" w:eastAsiaTheme="majorEastAsia" w:hAnsi="Times New Roman" w:cs="Times New Roman"/>
        <w:sz w:val="20"/>
        <w:szCs w:val="20"/>
      </w:rPr>
      <w:t xml:space="preserve">: </w:t>
    </w:r>
    <w:r w:rsidRPr="009F0AD4">
      <w:rPr>
        <w:rFonts w:ascii="Times New Roman" w:hAnsi="Times New Roman" w:cs="Times New Roman"/>
        <w:sz w:val="20"/>
        <w:szCs w:val="20"/>
      </w:rPr>
      <w:t>2355-5572</w:t>
    </w:r>
  </w:p>
  <w:p w:rsidR="006C2C9A" w:rsidRPr="00B759BA" w:rsidRDefault="006C2C9A" w:rsidP="00B75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B"/>
    <w:rsid w:val="00000255"/>
    <w:rsid w:val="000157B2"/>
    <w:rsid w:val="00053CF1"/>
    <w:rsid w:val="00061C68"/>
    <w:rsid w:val="00087ED5"/>
    <w:rsid w:val="000A1C42"/>
    <w:rsid w:val="000B6B74"/>
    <w:rsid w:val="000E50D1"/>
    <w:rsid w:val="000E5134"/>
    <w:rsid w:val="0012024E"/>
    <w:rsid w:val="001546F8"/>
    <w:rsid w:val="0017347C"/>
    <w:rsid w:val="00175188"/>
    <w:rsid w:val="00196C8B"/>
    <w:rsid w:val="001E40E5"/>
    <w:rsid w:val="001F4145"/>
    <w:rsid w:val="002364AF"/>
    <w:rsid w:val="002616EB"/>
    <w:rsid w:val="0027044D"/>
    <w:rsid w:val="00291684"/>
    <w:rsid w:val="002E07EC"/>
    <w:rsid w:val="002F7136"/>
    <w:rsid w:val="00304249"/>
    <w:rsid w:val="00312D56"/>
    <w:rsid w:val="003212C8"/>
    <w:rsid w:val="003317EA"/>
    <w:rsid w:val="00350765"/>
    <w:rsid w:val="00361072"/>
    <w:rsid w:val="00367150"/>
    <w:rsid w:val="003C7789"/>
    <w:rsid w:val="004133C0"/>
    <w:rsid w:val="004321DF"/>
    <w:rsid w:val="004378E5"/>
    <w:rsid w:val="00446E00"/>
    <w:rsid w:val="00452115"/>
    <w:rsid w:val="0045278E"/>
    <w:rsid w:val="00460838"/>
    <w:rsid w:val="0047383C"/>
    <w:rsid w:val="004C4973"/>
    <w:rsid w:val="004D6E3D"/>
    <w:rsid w:val="004E4EBA"/>
    <w:rsid w:val="004E62E1"/>
    <w:rsid w:val="005339B0"/>
    <w:rsid w:val="005708DB"/>
    <w:rsid w:val="00574456"/>
    <w:rsid w:val="00595EDF"/>
    <w:rsid w:val="005A37C1"/>
    <w:rsid w:val="005A72CD"/>
    <w:rsid w:val="005C5B0E"/>
    <w:rsid w:val="0060262B"/>
    <w:rsid w:val="00633045"/>
    <w:rsid w:val="0063535F"/>
    <w:rsid w:val="00642BB7"/>
    <w:rsid w:val="00652AA4"/>
    <w:rsid w:val="00660DF7"/>
    <w:rsid w:val="006626E3"/>
    <w:rsid w:val="00662DEC"/>
    <w:rsid w:val="006A321F"/>
    <w:rsid w:val="006B0655"/>
    <w:rsid w:val="006B5C3E"/>
    <w:rsid w:val="006C2C9A"/>
    <w:rsid w:val="006D05CA"/>
    <w:rsid w:val="006D4537"/>
    <w:rsid w:val="006D68DB"/>
    <w:rsid w:val="006D7736"/>
    <w:rsid w:val="00702CA4"/>
    <w:rsid w:val="00721200"/>
    <w:rsid w:val="00751CAB"/>
    <w:rsid w:val="00755396"/>
    <w:rsid w:val="00757DB5"/>
    <w:rsid w:val="007E0303"/>
    <w:rsid w:val="007E2400"/>
    <w:rsid w:val="007F19A8"/>
    <w:rsid w:val="007F69EA"/>
    <w:rsid w:val="0083141D"/>
    <w:rsid w:val="0083396F"/>
    <w:rsid w:val="00863280"/>
    <w:rsid w:val="0086418D"/>
    <w:rsid w:val="008929F1"/>
    <w:rsid w:val="008C10A6"/>
    <w:rsid w:val="008D580C"/>
    <w:rsid w:val="009869BC"/>
    <w:rsid w:val="009A26EA"/>
    <w:rsid w:val="009B642E"/>
    <w:rsid w:val="009B7955"/>
    <w:rsid w:val="009F0AD4"/>
    <w:rsid w:val="00A11DD4"/>
    <w:rsid w:val="00A83071"/>
    <w:rsid w:val="00A83AB2"/>
    <w:rsid w:val="00AB1FE7"/>
    <w:rsid w:val="00AB7219"/>
    <w:rsid w:val="00AF0EE6"/>
    <w:rsid w:val="00B21B64"/>
    <w:rsid w:val="00B27FBC"/>
    <w:rsid w:val="00B43B91"/>
    <w:rsid w:val="00B57512"/>
    <w:rsid w:val="00B66D6F"/>
    <w:rsid w:val="00B759BA"/>
    <w:rsid w:val="00B92EC1"/>
    <w:rsid w:val="00BA5365"/>
    <w:rsid w:val="00BC7410"/>
    <w:rsid w:val="00C00F81"/>
    <w:rsid w:val="00C45254"/>
    <w:rsid w:val="00C57B09"/>
    <w:rsid w:val="00C81F6A"/>
    <w:rsid w:val="00C90BDD"/>
    <w:rsid w:val="00C9214A"/>
    <w:rsid w:val="00CB0FD9"/>
    <w:rsid w:val="00CB796F"/>
    <w:rsid w:val="00CC27DA"/>
    <w:rsid w:val="00CD6594"/>
    <w:rsid w:val="00CD6C0E"/>
    <w:rsid w:val="00D500D1"/>
    <w:rsid w:val="00D64AD0"/>
    <w:rsid w:val="00DC77EF"/>
    <w:rsid w:val="00E161D1"/>
    <w:rsid w:val="00E2169E"/>
    <w:rsid w:val="00E44D4A"/>
    <w:rsid w:val="00E52C9C"/>
    <w:rsid w:val="00E65887"/>
    <w:rsid w:val="00E91DF1"/>
    <w:rsid w:val="00EC3CB8"/>
    <w:rsid w:val="00F063C7"/>
    <w:rsid w:val="00F06FA6"/>
    <w:rsid w:val="00F64A30"/>
    <w:rsid w:val="00F7611B"/>
    <w:rsid w:val="00FA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596E7"/>
  <w15:docId w15:val="{C971A0E3-DC4C-4C01-974F-CE5CBF8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071"/>
  </w:style>
  <w:style w:type="paragraph" w:styleId="Heading1">
    <w:name w:val="heading 1"/>
    <w:basedOn w:val="Normal"/>
    <w:next w:val="Normal"/>
    <w:link w:val="Heading1Char"/>
    <w:qFormat/>
    <w:rsid w:val="007F69EA"/>
    <w:pPr>
      <w:keepNext/>
      <w:spacing w:line="480" w:lineRule="auto"/>
      <w:jc w:val="center"/>
      <w:outlineLvl w:val="0"/>
    </w:pPr>
    <w:rPr>
      <w:b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62B"/>
  </w:style>
  <w:style w:type="paragraph" w:styleId="Footer">
    <w:name w:val="footer"/>
    <w:basedOn w:val="Normal"/>
    <w:link w:val="FooterChar"/>
    <w:uiPriority w:val="99"/>
    <w:unhideWhenUsed/>
    <w:rsid w:val="00602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2B"/>
  </w:style>
  <w:style w:type="paragraph" w:styleId="BalloonText">
    <w:name w:val="Balloon Text"/>
    <w:basedOn w:val="Normal"/>
    <w:link w:val="BalloonTextChar"/>
    <w:uiPriority w:val="99"/>
    <w:semiHidden/>
    <w:unhideWhenUsed/>
    <w:rsid w:val="0060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C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F69EA"/>
    <w:rPr>
      <w:b/>
      <w:lang w:val="id-ID"/>
    </w:rPr>
  </w:style>
  <w:style w:type="character" w:styleId="Hyperlink">
    <w:name w:val="Hyperlink"/>
    <w:basedOn w:val="DefaultParagraphFont"/>
    <w:uiPriority w:val="99"/>
    <w:unhideWhenUsed/>
    <w:rsid w:val="007F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5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utu.ac.id/index.php/jurnal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ssignment%20for%20NAKAOKA%20SENSEI\PAM_%20Algae%20day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ssignment%20for%20NAKAOKA%20SENSEI\PAM_%20Algae%20day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ssignment%20for%20NAKAOKA%20SENSEI\PAM_%20Algae%20day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ssignment%20for%20NAKAOKA%20SENSEI\PAM_%20Algae%20day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ssignment%20for%20NAKAOKA%20SENSEI\PAM_%20Algae%20day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270160886377752"/>
          <c:y val="7.8324653862711827E-2"/>
          <c:w val="0.69553004347739045"/>
          <c:h val="0.5429387993167514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'Ulva pentusa'!$F$4:$F$8</c:f>
              <c:numCache>
                <c:formatCode>0.00</c:formatCode>
                <c:ptCount val="5"/>
                <c:pt idx="0">
                  <c:v>41.568627450980394</c:v>
                </c:pt>
                <c:pt idx="1">
                  <c:v>20.392156862745086</c:v>
                </c:pt>
                <c:pt idx="2" formatCode="0.000">
                  <c:v>7.0588235294117707</c:v>
                </c:pt>
                <c:pt idx="3" formatCode="0.000">
                  <c:v>9.0196078431372548</c:v>
                </c:pt>
                <c:pt idx="4" formatCode="0.000">
                  <c:v>9.8039215686274517</c:v>
                </c:pt>
              </c:numCache>
            </c:numRef>
          </c:xVal>
          <c:yVal>
            <c:numRef>
              <c:f>'Ulva pentusa'!$G$4:$G$8</c:f>
              <c:numCache>
                <c:formatCode>General</c:formatCode>
                <c:ptCount val="5"/>
                <c:pt idx="0">
                  <c:v>265</c:v>
                </c:pt>
                <c:pt idx="1">
                  <c:v>22</c:v>
                </c:pt>
                <c:pt idx="2">
                  <c:v>186</c:v>
                </c:pt>
                <c:pt idx="3">
                  <c:v>191</c:v>
                </c:pt>
                <c:pt idx="4">
                  <c:v>16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4A8-4B5B-A060-B13827C5D632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numRef>
              <c:f>'Ulva pentusa'!$I$4:$I$8</c:f>
              <c:numCache>
                <c:formatCode>0.000</c:formatCode>
                <c:ptCount val="5"/>
                <c:pt idx="0">
                  <c:v>46.511627906976749</c:v>
                </c:pt>
                <c:pt idx="1">
                  <c:v>23.255813953488371</c:v>
                </c:pt>
                <c:pt idx="2">
                  <c:v>12.292358803986708</c:v>
                </c:pt>
                <c:pt idx="3">
                  <c:v>7.3089700996677767</c:v>
                </c:pt>
                <c:pt idx="4">
                  <c:v>7.9734219269103024</c:v>
                </c:pt>
              </c:numCache>
            </c:numRef>
          </c:xVal>
          <c:yVal>
            <c:numRef>
              <c:f>'Ulva pentusa'!$J$4:$J$8</c:f>
              <c:numCache>
                <c:formatCode>General</c:formatCode>
                <c:ptCount val="5"/>
                <c:pt idx="0">
                  <c:v>348</c:v>
                </c:pt>
                <c:pt idx="1">
                  <c:v>597</c:v>
                </c:pt>
                <c:pt idx="2">
                  <c:v>988</c:v>
                </c:pt>
                <c:pt idx="3">
                  <c:v>271</c:v>
                </c:pt>
                <c:pt idx="4">
                  <c:v>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4A8-4B5B-A060-B13827C5D632}"/>
            </c:ext>
          </c:extLst>
        </c:ser>
        <c:ser>
          <c:idx val="2"/>
          <c:order val="2"/>
          <c:spPr>
            <a:ln w="28575">
              <a:noFill/>
            </a:ln>
          </c:spPr>
          <c:xVal>
            <c:numRef>
              <c:f>'Ulva pentusa'!$L$4:$L$8</c:f>
              <c:numCache>
                <c:formatCode>0.000</c:formatCode>
                <c:ptCount val="5"/>
                <c:pt idx="0">
                  <c:v>41.981132075471699</c:v>
                </c:pt>
                <c:pt idx="1">
                  <c:v>21.226415094339586</c:v>
                </c:pt>
                <c:pt idx="2">
                  <c:v>12.264150943396221</c:v>
                </c:pt>
                <c:pt idx="3">
                  <c:v>9.4339622641509457</c:v>
                </c:pt>
                <c:pt idx="4">
                  <c:v>12.264150943396221</c:v>
                </c:pt>
              </c:numCache>
            </c:numRef>
          </c:xVal>
          <c:yVal>
            <c:numRef>
              <c:f>'Ulva pentusa'!$M$4:$M$8</c:f>
              <c:numCache>
                <c:formatCode>General</c:formatCode>
                <c:ptCount val="5"/>
                <c:pt idx="0">
                  <c:v>391</c:v>
                </c:pt>
                <c:pt idx="1">
                  <c:v>526</c:v>
                </c:pt>
                <c:pt idx="2">
                  <c:v>155</c:v>
                </c:pt>
                <c:pt idx="3">
                  <c:v>110</c:v>
                </c:pt>
                <c:pt idx="4">
                  <c:v>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F4A8-4B5B-A060-B13827C5D632}"/>
            </c:ext>
          </c:extLst>
        </c:ser>
        <c:ser>
          <c:idx val="3"/>
          <c:order val="3"/>
          <c:spPr>
            <a:ln w="28575">
              <a:noFill/>
            </a:ln>
          </c:spPr>
          <c:xVal>
            <c:numRef>
              <c:f>'Ulva pentusa'!$O$4:$O$8</c:f>
              <c:numCache>
                <c:formatCode>0.000</c:formatCode>
                <c:ptCount val="5"/>
                <c:pt idx="0">
                  <c:v>28.260869565217387</c:v>
                </c:pt>
                <c:pt idx="1">
                  <c:v>8.6956521739130448</c:v>
                </c:pt>
                <c:pt idx="2">
                  <c:v>2.1739130434782532</c:v>
                </c:pt>
                <c:pt idx="3">
                  <c:v>3.6231884057971002</c:v>
                </c:pt>
                <c:pt idx="4">
                  <c:v>10.869565217391338</c:v>
                </c:pt>
              </c:numCache>
            </c:numRef>
          </c:xVal>
          <c:yVal>
            <c:numRef>
              <c:f>'Ulva pentusa'!$P$4:$P$8</c:f>
              <c:numCache>
                <c:formatCode>General</c:formatCode>
                <c:ptCount val="5"/>
                <c:pt idx="0">
                  <c:v>137</c:v>
                </c:pt>
                <c:pt idx="1">
                  <c:v>64</c:v>
                </c:pt>
                <c:pt idx="2">
                  <c:v>170</c:v>
                </c:pt>
                <c:pt idx="3">
                  <c:v>222</c:v>
                </c:pt>
                <c:pt idx="4">
                  <c:v>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F4A8-4B5B-A060-B13827C5D632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numRef>
              <c:f>'Ulva pentusa'!$R$4:$R$8</c:f>
              <c:numCache>
                <c:formatCode>0.000</c:formatCode>
                <c:ptCount val="5"/>
                <c:pt idx="0">
                  <c:v>51.778656126482218</c:v>
                </c:pt>
                <c:pt idx="1">
                  <c:v>31.620553359683793</c:v>
                </c:pt>
                <c:pt idx="2">
                  <c:v>19.762845849802332</c:v>
                </c:pt>
                <c:pt idx="3">
                  <c:v>15.019762845849804</c:v>
                </c:pt>
                <c:pt idx="4">
                  <c:v>11.462450592885423</c:v>
                </c:pt>
              </c:numCache>
            </c:numRef>
          </c:xVal>
          <c:yVal>
            <c:numRef>
              <c:f>'Ulva pentusa'!$S$4:$S$8</c:f>
              <c:numCache>
                <c:formatCode>General</c:formatCode>
                <c:ptCount val="5"/>
                <c:pt idx="0">
                  <c:v>852</c:v>
                </c:pt>
                <c:pt idx="1">
                  <c:v>61</c:v>
                </c:pt>
                <c:pt idx="2">
                  <c:v>11</c:v>
                </c:pt>
                <c:pt idx="3">
                  <c:v>5</c:v>
                </c:pt>
                <c:pt idx="4">
                  <c:v>134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F4A8-4B5B-A060-B13827C5D6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14409232"/>
        <c:axId val="-914405968"/>
      </c:scatterChart>
      <c:valAx>
        <c:axId val="-914409232"/>
        <c:scaling>
          <c:orientation val="minMax"/>
          <c:max val="5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lang="id-ID"/>
                </a:pPr>
                <a:r>
                  <a:rPr lang="id-ID"/>
                  <a:t>Kandungan</a:t>
                </a:r>
                <a:r>
                  <a:rPr lang="id-ID" baseline="0"/>
                  <a:t> Air Relatif </a:t>
                </a:r>
                <a:endParaRPr lang="id-ID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-914405968"/>
        <c:crosses val="autoZero"/>
        <c:crossBetween val="midCat"/>
        <c:majorUnit val="20"/>
      </c:valAx>
      <c:valAx>
        <c:axId val="-914405968"/>
        <c:scaling>
          <c:orientation val="minMax"/>
          <c:max val="1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id-ID"/>
                </a:pPr>
                <a:r>
                  <a:rPr lang="id-ID"/>
                  <a:t>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id-ID"/>
            </a:pPr>
            <a:endParaRPr lang="en-US"/>
          </a:p>
        </c:txPr>
        <c:crossAx val="-914409232"/>
        <c:crossesAt val="0"/>
        <c:crossBetween val="midCat"/>
        <c:majorUnit val="100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3"/>
          <c:order val="3"/>
          <c:spPr>
            <a:ln w="28575">
              <a:noFill/>
            </a:ln>
          </c:spPr>
          <c:xVal>
            <c:numRef>
              <c:f>'Polyopes affinis'!$M$4:$M$8</c:f>
              <c:numCache>
                <c:formatCode>0.000</c:formatCode>
                <c:ptCount val="5"/>
                <c:pt idx="0">
                  <c:v>79.666666666666671</c:v>
                </c:pt>
                <c:pt idx="1">
                  <c:v>66</c:v>
                </c:pt>
                <c:pt idx="2">
                  <c:v>53.666666666666494</c:v>
                </c:pt>
                <c:pt idx="3">
                  <c:v>45</c:v>
                </c:pt>
                <c:pt idx="4">
                  <c:v>32.333333333333336</c:v>
                </c:pt>
              </c:numCache>
            </c:numRef>
          </c:xVal>
          <c:yVal>
            <c:numRef>
              <c:f>'Polyopes affinis'!$N$4:$N$8</c:f>
              <c:numCache>
                <c:formatCode>General</c:formatCode>
                <c:ptCount val="5"/>
                <c:pt idx="0">
                  <c:v>695</c:v>
                </c:pt>
                <c:pt idx="1">
                  <c:v>671</c:v>
                </c:pt>
                <c:pt idx="2">
                  <c:v>699</c:v>
                </c:pt>
                <c:pt idx="3">
                  <c:v>703</c:v>
                </c:pt>
                <c:pt idx="4">
                  <c:v>549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E77-4658-827C-0A7F15AA1696}"/>
            </c:ext>
          </c:extLst>
        </c:ser>
        <c:ser>
          <c:idx val="0"/>
          <c:order val="0"/>
          <c:spPr>
            <a:ln w="28575">
              <a:noFill/>
            </a:ln>
          </c:spPr>
          <c:xVal>
            <c:numRef>
              <c:f>'Polyopes affinis'!$D$4:$D$8</c:f>
              <c:numCache>
                <c:formatCode>0.00</c:formatCode>
                <c:ptCount val="5"/>
                <c:pt idx="0">
                  <c:v>73.006134969325359</c:v>
                </c:pt>
                <c:pt idx="1">
                  <c:v>59.20245398773006</c:v>
                </c:pt>
                <c:pt idx="2">
                  <c:v>50.000000000000014</c:v>
                </c:pt>
                <c:pt idx="3">
                  <c:v>43.865030674846594</c:v>
                </c:pt>
                <c:pt idx="4">
                  <c:v>34.662576687116555</c:v>
                </c:pt>
              </c:numCache>
            </c:numRef>
          </c:xVal>
          <c:yVal>
            <c:numRef>
              <c:f>'Polyopes affinis'!$E$4:$E$8</c:f>
              <c:numCache>
                <c:formatCode>General</c:formatCode>
                <c:ptCount val="5"/>
                <c:pt idx="0">
                  <c:v>555</c:v>
                </c:pt>
                <c:pt idx="1">
                  <c:v>626</c:v>
                </c:pt>
                <c:pt idx="2">
                  <c:v>590</c:v>
                </c:pt>
                <c:pt idx="3">
                  <c:v>535</c:v>
                </c:pt>
                <c:pt idx="4">
                  <c:v>405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E77-4658-827C-0A7F15AA1696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numRef>
              <c:f>'Polyopes affinis'!$G$4:$G$8</c:f>
              <c:numCache>
                <c:formatCode>0.000</c:formatCode>
                <c:ptCount val="5"/>
                <c:pt idx="0">
                  <c:v>76.946564885496358</c:v>
                </c:pt>
                <c:pt idx="1">
                  <c:v>65.801526717557238</c:v>
                </c:pt>
                <c:pt idx="2">
                  <c:v>56.793893129771078</c:v>
                </c:pt>
                <c:pt idx="3">
                  <c:v>50.229007633587813</c:v>
                </c:pt>
                <c:pt idx="4">
                  <c:v>40.458015267175568</c:v>
                </c:pt>
              </c:numCache>
            </c:numRef>
          </c:xVal>
          <c:yVal>
            <c:numRef>
              <c:f>'Polyopes affinis'!$H$4:$H$8</c:f>
              <c:numCache>
                <c:formatCode>General</c:formatCode>
                <c:ptCount val="5"/>
                <c:pt idx="0">
                  <c:v>739</c:v>
                </c:pt>
                <c:pt idx="1">
                  <c:v>642</c:v>
                </c:pt>
                <c:pt idx="2">
                  <c:v>698</c:v>
                </c:pt>
                <c:pt idx="3">
                  <c:v>550</c:v>
                </c:pt>
                <c:pt idx="4">
                  <c:v>484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E77-4658-827C-0A7F15AA1696}"/>
            </c:ext>
          </c:extLst>
        </c:ser>
        <c:ser>
          <c:idx val="2"/>
          <c:order val="2"/>
          <c:spPr>
            <a:ln w="28575">
              <a:noFill/>
            </a:ln>
          </c:spPr>
          <c:xVal>
            <c:numRef>
              <c:f>'Polyopes affinis'!$J$4:$J$8</c:f>
              <c:numCache>
                <c:formatCode>0.000</c:formatCode>
                <c:ptCount val="5"/>
                <c:pt idx="0">
                  <c:v>75.457875457875446</c:v>
                </c:pt>
                <c:pt idx="1">
                  <c:v>57.875457875457876</c:v>
                </c:pt>
                <c:pt idx="2">
                  <c:v>47.252747252747163</c:v>
                </c:pt>
                <c:pt idx="3">
                  <c:v>38.827838827838832</c:v>
                </c:pt>
                <c:pt idx="4">
                  <c:v>30.402930402930409</c:v>
                </c:pt>
              </c:numCache>
            </c:numRef>
          </c:xVal>
          <c:yVal>
            <c:numRef>
              <c:f>'Polyopes affinis'!$K$4:$K$8</c:f>
              <c:numCache>
                <c:formatCode>General</c:formatCode>
                <c:ptCount val="5"/>
                <c:pt idx="0">
                  <c:v>705</c:v>
                </c:pt>
                <c:pt idx="1">
                  <c:v>682</c:v>
                </c:pt>
                <c:pt idx="2">
                  <c:v>413</c:v>
                </c:pt>
                <c:pt idx="3">
                  <c:v>568</c:v>
                </c:pt>
                <c:pt idx="4">
                  <c:v>486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E77-4658-827C-0A7F15AA1696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numRef>
              <c:f>'Polyopes affinis'!$P$4:$P$8</c:f>
              <c:numCache>
                <c:formatCode>0.000</c:formatCode>
                <c:ptCount val="5"/>
                <c:pt idx="0">
                  <c:v>72.635135135135059</c:v>
                </c:pt>
                <c:pt idx="1">
                  <c:v>59.797297297297199</c:v>
                </c:pt>
                <c:pt idx="2">
                  <c:v>50.000000000000014</c:v>
                </c:pt>
                <c:pt idx="3">
                  <c:v>42.060810810810892</c:v>
                </c:pt>
                <c:pt idx="4">
                  <c:v>25.675675675675681</c:v>
                </c:pt>
              </c:numCache>
            </c:numRef>
          </c:xVal>
          <c:yVal>
            <c:numRef>
              <c:f>'Polyopes affinis'!$Q$4:$Q$8</c:f>
              <c:numCache>
                <c:formatCode>General</c:formatCode>
                <c:ptCount val="5"/>
                <c:pt idx="0">
                  <c:v>692</c:v>
                </c:pt>
                <c:pt idx="1">
                  <c:v>645</c:v>
                </c:pt>
                <c:pt idx="2">
                  <c:v>644</c:v>
                </c:pt>
                <c:pt idx="3">
                  <c:v>651</c:v>
                </c:pt>
                <c:pt idx="4">
                  <c:v>447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E77-4658-827C-0A7F15AA16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14398352"/>
        <c:axId val="-914401616"/>
      </c:scatterChart>
      <c:valAx>
        <c:axId val="-914398352"/>
        <c:scaling>
          <c:orientation val="minMax"/>
          <c:max val="10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Kandungan air relatif 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401616"/>
        <c:crosses val="autoZero"/>
        <c:crossBetween val="midCat"/>
        <c:majorUnit val="20"/>
      </c:valAx>
      <c:valAx>
        <c:axId val="-914401616"/>
        <c:scaling>
          <c:orientation val="minMax"/>
          <c:max val="8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398352"/>
        <c:crossesAt val="0"/>
        <c:crossBetween val="midCat"/>
        <c:majorUnit val="100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9497516097685022"/>
          <c:y val="6.885283525605812E-2"/>
          <c:w val="0.72842728568963477"/>
          <c:h val="0.6442839528779832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'Gloiopeltis furcata'!$C$4:$C$8</c:f>
              <c:numCache>
                <c:formatCode>0.000</c:formatCode>
                <c:ptCount val="5"/>
                <c:pt idx="0">
                  <c:v>74.888888888888559</c:v>
                </c:pt>
                <c:pt idx="1">
                  <c:v>61.111111111111128</c:v>
                </c:pt>
                <c:pt idx="2">
                  <c:v>52.222222222222314</c:v>
                </c:pt>
                <c:pt idx="3">
                  <c:v>40.666666666666508</c:v>
                </c:pt>
                <c:pt idx="4">
                  <c:v>22.666666666666671</c:v>
                </c:pt>
              </c:numCache>
            </c:numRef>
          </c:xVal>
          <c:yVal>
            <c:numRef>
              <c:f>'Gloiopeltis furcata'!$E$4:$E$8</c:f>
              <c:numCache>
                <c:formatCode>General</c:formatCode>
                <c:ptCount val="5"/>
                <c:pt idx="0">
                  <c:v>800</c:v>
                </c:pt>
                <c:pt idx="1">
                  <c:v>738</c:v>
                </c:pt>
                <c:pt idx="2">
                  <c:v>637</c:v>
                </c:pt>
                <c:pt idx="3">
                  <c:v>666</c:v>
                </c:pt>
                <c:pt idx="4">
                  <c:v>425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1AD-4EA6-8650-5EF437E8B17E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numRef>
              <c:f>'Gloiopeltis furcata'!$F$4:$F$8</c:f>
              <c:numCache>
                <c:formatCode>0.000</c:formatCode>
                <c:ptCount val="5"/>
                <c:pt idx="0">
                  <c:v>86.016260162601611</c:v>
                </c:pt>
                <c:pt idx="1">
                  <c:v>79.349593495934997</c:v>
                </c:pt>
                <c:pt idx="2">
                  <c:v>67.317073170731689</c:v>
                </c:pt>
                <c:pt idx="3">
                  <c:v>61.138211382113916</c:v>
                </c:pt>
                <c:pt idx="4">
                  <c:v>46.178861788617844</c:v>
                </c:pt>
              </c:numCache>
            </c:numRef>
          </c:xVal>
          <c:yVal>
            <c:numRef>
              <c:f>'Gloiopeltis furcata'!$H$4:$H$8</c:f>
              <c:numCache>
                <c:formatCode>General</c:formatCode>
                <c:ptCount val="5"/>
                <c:pt idx="0">
                  <c:v>942</c:v>
                </c:pt>
                <c:pt idx="1">
                  <c:v>721</c:v>
                </c:pt>
                <c:pt idx="2">
                  <c:v>653</c:v>
                </c:pt>
                <c:pt idx="3">
                  <c:v>641</c:v>
                </c:pt>
                <c:pt idx="4">
                  <c:v>590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1AD-4EA6-8650-5EF437E8B17E}"/>
            </c:ext>
          </c:extLst>
        </c:ser>
        <c:ser>
          <c:idx val="2"/>
          <c:order val="2"/>
          <c:spPr>
            <a:ln w="28575">
              <a:noFill/>
            </a:ln>
          </c:spPr>
          <c:xVal>
            <c:numRef>
              <c:f>'Gloiopeltis furcata'!$I$4:$I$8</c:f>
              <c:numCache>
                <c:formatCode>0.00</c:formatCode>
                <c:ptCount val="5"/>
                <c:pt idx="0">
                  <c:v>75.630252100840309</c:v>
                </c:pt>
                <c:pt idx="1">
                  <c:v>65.12605042016807</c:v>
                </c:pt>
                <c:pt idx="2">
                  <c:v>55.67226890756303</c:v>
                </c:pt>
                <c:pt idx="3">
                  <c:v>48.319327731092272</c:v>
                </c:pt>
                <c:pt idx="4">
                  <c:v>34.663865546218474</c:v>
                </c:pt>
              </c:numCache>
            </c:numRef>
          </c:xVal>
          <c:yVal>
            <c:numRef>
              <c:f>'Gloiopeltis furcata'!$K$4:$K$8</c:f>
              <c:numCache>
                <c:formatCode>General</c:formatCode>
                <c:ptCount val="5"/>
                <c:pt idx="0">
                  <c:v>740</c:v>
                </c:pt>
                <c:pt idx="1">
                  <c:v>762</c:v>
                </c:pt>
                <c:pt idx="2">
                  <c:v>720</c:v>
                </c:pt>
                <c:pt idx="3">
                  <c:v>611</c:v>
                </c:pt>
                <c:pt idx="4">
                  <c:v>475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1AD-4EA6-8650-5EF437E8B17E}"/>
            </c:ext>
          </c:extLst>
        </c:ser>
        <c:ser>
          <c:idx val="3"/>
          <c:order val="3"/>
          <c:spPr>
            <a:ln w="28575">
              <a:noFill/>
            </a:ln>
          </c:spPr>
          <c:xVal>
            <c:numRef>
              <c:f>'Gloiopeltis furcata'!$L$4:$L$8</c:f>
              <c:numCache>
                <c:formatCode>0.000</c:formatCode>
                <c:ptCount val="5"/>
                <c:pt idx="0">
                  <c:v>84.38356164383562</c:v>
                </c:pt>
                <c:pt idx="1">
                  <c:v>74.246575342465718</c:v>
                </c:pt>
                <c:pt idx="2">
                  <c:v>65.890410958904113</c:v>
                </c:pt>
                <c:pt idx="3">
                  <c:v>60.273972602739867</c:v>
                </c:pt>
                <c:pt idx="4">
                  <c:v>47.534246575342237</c:v>
                </c:pt>
              </c:numCache>
            </c:numRef>
          </c:xVal>
          <c:yVal>
            <c:numRef>
              <c:f>'Gloiopeltis furcata'!$N$4:$N$8</c:f>
              <c:numCache>
                <c:formatCode>General</c:formatCode>
                <c:ptCount val="5"/>
                <c:pt idx="0">
                  <c:v>673</c:v>
                </c:pt>
                <c:pt idx="1">
                  <c:v>673</c:v>
                </c:pt>
                <c:pt idx="2">
                  <c:v>746</c:v>
                </c:pt>
                <c:pt idx="3">
                  <c:v>626</c:v>
                </c:pt>
                <c:pt idx="4">
                  <c:v>708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1AD-4EA6-8650-5EF437E8B17E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numRef>
              <c:f>'Gloiopeltis furcata'!$O$4:$O$8</c:f>
              <c:numCache>
                <c:formatCode>General</c:formatCode>
                <c:ptCount val="5"/>
                <c:pt idx="0">
                  <c:v>82.051282051282044</c:v>
                </c:pt>
                <c:pt idx="1">
                  <c:v>70.256410256410248</c:v>
                </c:pt>
                <c:pt idx="2">
                  <c:v>59.230769230769262</c:v>
                </c:pt>
                <c:pt idx="3">
                  <c:v>53.333333333333336</c:v>
                </c:pt>
                <c:pt idx="4">
                  <c:v>41.538461538461526</c:v>
                </c:pt>
              </c:numCache>
            </c:numRef>
          </c:xVal>
          <c:yVal>
            <c:numRef>
              <c:f>'Gloiopeltis furcata'!$Q$4:$Q$8</c:f>
              <c:numCache>
                <c:formatCode>General</c:formatCode>
                <c:ptCount val="5"/>
                <c:pt idx="0">
                  <c:v>638</c:v>
                </c:pt>
                <c:pt idx="1">
                  <c:v>638</c:v>
                </c:pt>
                <c:pt idx="2">
                  <c:v>700</c:v>
                </c:pt>
                <c:pt idx="3">
                  <c:v>735</c:v>
                </c:pt>
                <c:pt idx="4">
                  <c:v>504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61AD-4EA6-8650-5EF437E8B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14401072"/>
        <c:axId val="-914400528"/>
      </c:scatterChart>
      <c:valAx>
        <c:axId val="-914401072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Kandungan</a:t>
                </a:r>
                <a:r>
                  <a:rPr lang="id-ID" baseline="0"/>
                  <a:t> air relatif </a:t>
                </a:r>
                <a:endParaRPr lang="id-ID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400528"/>
        <c:crosses val="autoZero"/>
        <c:crossBetween val="midCat"/>
        <c:majorUnit val="10"/>
      </c:valAx>
      <c:valAx>
        <c:axId val="-91440052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401072"/>
        <c:crosses val="autoZero"/>
        <c:crossBetween val="midCat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2"/>
          <c:order val="2"/>
          <c:spPr>
            <a:ln w="28575">
              <a:noFill/>
            </a:ln>
          </c:spPr>
          <c:xVal>
            <c:numRef>
              <c:f>'Sargassum thunbergii'!$I$4:$I$8</c:f>
              <c:numCache>
                <c:formatCode>0.00</c:formatCode>
                <c:ptCount val="5"/>
                <c:pt idx="0">
                  <c:v>83.763837638376373</c:v>
                </c:pt>
                <c:pt idx="1">
                  <c:v>75.645756457564275</c:v>
                </c:pt>
                <c:pt idx="2">
                  <c:v>65.682656826567964</c:v>
                </c:pt>
                <c:pt idx="3">
                  <c:v>56.826568265682504</c:v>
                </c:pt>
                <c:pt idx="4">
                  <c:v>43.911439114391094</c:v>
                </c:pt>
              </c:numCache>
            </c:numRef>
          </c:xVal>
          <c:yVal>
            <c:numRef>
              <c:f>'Sargassum thunbergii'!$K$4:$K$8</c:f>
              <c:numCache>
                <c:formatCode>General</c:formatCode>
                <c:ptCount val="5"/>
                <c:pt idx="0">
                  <c:v>678</c:v>
                </c:pt>
                <c:pt idx="1">
                  <c:v>746</c:v>
                </c:pt>
                <c:pt idx="2">
                  <c:v>710</c:v>
                </c:pt>
                <c:pt idx="3">
                  <c:v>661</c:v>
                </c:pt>
                <c:pt idx="4">
                  <c:v>546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18E5-43ED-BDAA-00C087940132}"/>
            </c:ext>
          </c:extLst>
        </c:ser>
        <c:ser>
          <c:idx val="0"/>
          <c:order val="0"/>
          <c:spPr>
            <a:ln w="28575">
              <a:noFill/>
            </a:ln>
          </c:spPr>
          <c:xVal>
            <c:numRef>
              <c:f>'Sargassum thunbergii'!$C$4:$C$8</c:f>
              <c:numCache>
                <c:formatCode>0.00</c:formatCode>
                <c:ptCount val="5"/>
                <c:pt idx="0">
                  <c:v>71.856287425149716</c:v>
                </c:pt>
                <c:pt idx="1">
                  <c:v>58.682634730539007</c:v>
                </c:pt>
                <c:pt idx="2">
                  <c:v>47.904191616766354</c:v>
                </c:pt>
                <c:pt idx="3">
                  <c:v>38.922155688622858</c:v>
                </c:pt>
                <c:pt idx="4">
                  <c:v>23.353293413173652</c:v>
                </c:pt>
              </c:numCache>
            </c:numRef>
          </c:xVal>
          <c:yVal>
            <c:numRef>
              <c:f>'Sargassum thunbergii'!$E$4:$E$8</c:f>
              <c:numCache>
                <c:formatCode>General</c:formatCode>
                <c:ptCount val="5"/>
                <c:pt idx="0">
                  <c:v>807</c:v>
                </c:pt>
                <c:pt idx="1">
                  <c:v>776</c:v>
                </c:pt>
                <c:pt idx="2">
                  <c:v>850</c:v>
                </c:pt>
                <c:pt idx="3">
                  <c:v>709</c:v>
                </c:pt>
                <c:pt idx="4">
                  <c:v>384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8E5-43ED-BDAA-00C087940132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numRef>
              <c:f>'Sargassum thunbergii'!$F$4:$F$8</c:f>
              <c:numCache>
                <c:formatCode>0.00</c:formatCode>
                <c:ptCount val="5"/>
                <c:pt idx="0">
                  <c:v>77.653631284916216</c:v>
                </c:pt>
                <c:pt idx="1">
                  <c:v>66.759776536312671</c:v>
                </c:pt>
                <c:pt idx="2">
                  <c:v>56.703910614525299</c:v>
                </c:pt>
                <c:pt idx="3">
                  <c:v>48.603351955307254</c:v>
                </c:pt>
                <c:pt idx="4">
                  <c:v>34.636871508379912</c:v>
                </c:pt>
              </c:numCache>
            </c:numRef>
          </c:xVal>
          <c:yVal>
            <c:numRef>
              <c:f>'Sargassum thunbergii'!$H$4:$H$8</c:f>
              <c:numCache>
                <c:formatCode>General</c:formatCode>
                <c:ptCount val="5"/>
                <c:pt idx="0">
                  <c:v>752</c:v>
                </c:pt>
                <c:pt idx="1">
                  <c:v>775</c:v>
                </c:pt>
                <c:pt idx="2">
                  <c:v>760</c:v>
                </c:pt>
                <c:pt idx="3">
                  <c:v>744</c:v>
                </c:pt>
                <c:pt idx="4">
                  <c:v>752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18E5-43ED-BDAA-00C087940132}"/>
            </c:ext>
          </c:extLst>
        </c:ser>
        <c:ser>
          <c:idx val="3"/>
          <c:order val="3"/>
          <c:spPr>
            <a:ln w="28575">
              <a:noFill/>
            </a:ln>
          </c:spPr>
          <c:xVal>
            <c:numRef>
              <c:f>'Sargassum thunbergii'!$L$4:$L$8</c:f>
              <c:numCache>
                <c:formatCode>0.00</c:formatCode>
                <c:ptCount val="5"/>
                <c:pt idx="0">
                  <c:v>74.5501285347042</c:v>
                </c:pt>
                <c:pt idx="1">
                  <c:v>63.496143958868913</c:v>
                </c:pt>
                <c:pt idx="2">
                  <c:v>53.984575835475589</c:v>
                </c:pt>
                <c:pt idx="3">
                  <c:v>45.244215938303363</c:v>
                </c:pt>
                <c:pt idx="4">
                  <c:v>31.362467866323833</c:v>
                </c:pt>
              </c:numCache>
            </c:numRef>
          </c:xVal>
          <c:yVal>
            <c:numRef>
              <c:f>'Sargassum thunbergii'!$N$4:$N$8</c:f>
              <c:numCache>
                <c:formatCode>General</c:formatCode>
                <c:ptCount val="5"/>
                <c:pt idx="0">
                  <c:v>739</c:v>
                </c:pt>
                <c:pt idx="1">
                  <c:v>774</c:v>
                </c:pt>
                <c:pt idx="2">
                  <c:v>763</c:v>
                </c:pt>
                <c:pt idx="3">
                  <c:v>756</c:v>
                </c:pt>
                <c:pt idx="4">
                  <c:v>572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18E5-43ED-BDAA-00C087940132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numRef>
              <c:f>'Sargassum thunbergii'!$O$4:$O$8</c:f>
              <c:numCache>
                <c:formatCode>0.00</c:formatCode>
                <c:ptCount val="5"/>
                <c:pt idx="0">
                  <c:v>78.534031413612553</c:v>
                </c:pt>
                <c:pt idx="1">
                  <c:v>67.015706806282424</c:v>
                </c:pt>
                <c:pt idx="2">
                  <c:v>57.853403141361163</c:v>
                </c:pt>
                <c:pt idx="3">
                  <c:v>47.905759162303646</c:v>
                </c:pt>
                <c:pt idx="4">
                  <c:v>28.272251308900525</c:v>
                </c:pt>
              </c:numCache>
            </c:numRef>
          </c:xVal>
          <c:yVal>
            <c:numRef>
              <c:f>'Sargassum thunbergii'!$Q$4:$Q$8</c:f>
              <c:numCache>
                <c:formatCode>General</c:formatCode>
                <c:ptCount val="5"/>
                <c:pt idx="0">
                  <c:v>771</c:v>
                </c:pt>
                <c:pt idx="1">
                  <c:v>782</c:v>
                </c:pt>
                <c:pt idx="2">
                  <c:v>795</c:v>
                </c:pt>
                <c:pt idx="3">
                  <c:v>733</c:v>
                </c:pt>
                <c:pt idx="4">
                  <c:v>473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18E5-43ED-BDAA-00C087940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14407056"/>
        <c:axId val="-914405424"/>
      </c:scatterChart>
      <c:valAx>
        <c:axId val="-914407056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Kandungan</a:t>
                </a:r>
                <a:r>
                  <a:rPr lang="id-ID" baseline="0"/>
                  <a:t> air relatif</a:t>
                </a:r>
                <a:endParaRPr lang="id-ID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405424"/>
        <c:crosses val="autoZero"/>
        <c:crossBetween val="midCat"/>
        <c:majorUnit val="20"/>
      </c:valAx>
      <c:valAx>
        <c:axId val="-9144054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407056"/>
        <c:crosses val="autoZero"/>
        <c:crossBetween val="midCat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512469248553963"/>
          <c:y val="6.5213037797588094E-2"/>
          <c:w val="0.69768345963024214"/>
          <c:h val="0.66308832541306784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'Saccharina japonica'!$C$4:$C$8</c:f>
              <c:numCache>
                <c:formatCode>0.00</c:formatCode>
                <c:ptCount val="5"/>
                <c:pt idx="0">
                  <c:v>86.304514154552379</c:v>
                </c:pt>
                <c:pt idx="1">
                  <c:v>79.112471308339408</c:v>
                </c:pt>
                <c:pt idx="2">
                  <c:v>71.920428462127006</c:v>
                </c:pt>
                <c:pt idx="3">
                  <c:v>67.329762815607978</c:v>
                </c:pt>
                <c:pt idx="4">
                  <c:v>50.114766641162944</c:v>
                </c:pt>
              </c:numCache>
            </c:numRef>
          </c:xVal>
          <c:yVal>
            <c:numRef>
              <c:f>'Saccharina japonica'!$E$4:$E$8</c:f>
              <c:numCache>
                <c:formatCode>General</c:formatCode>
                <c:ptCount val="5"/>
                <c:pt idx="0">
                  <c:v>902</c:v>
                </c:pt>
                <c:pt idx="1">
                  <c:v>953</c:v>
                </c:pt>
                <c:pt idx="2">
                  <c:v>692</c:v>
                </c:pt>
                <c:pt idx="3">
                  <c:v>692</c:v>
                </c:pt>
                <c:pt idx="4">
                  <c:v>679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123-4214-89A1-675FE7CD4F5A}"/>
            </c:ext>
          </c:extLst>
        </c:ser>
        <c:ser>
          <c:idx val="1"/>
          <c:order val="1"/>
          <c:spPr>
            <a:ln w="28575">
              <a:noFill/>
            </a:ln>
          </c:spPr>
          <c:xVal>
            <c:numRef>
              <c:f>'Saccharina japonica'!$F$4:$F$8</c:f>
              <c:numCache>
                <c:formatCode>0.00</c:formatCode>
                <c:ptCount val="5"/>
                <c:pt idx="0">
                  <c:v>85.835995740149102</c:v>
                </c:pt>
                <c:pt idx="1">
                  <c:v>77.635782747603486</c:v>
                </c:pt>
                <c:pt idx="2">
                  <c:v>69.329073482428058</c:v>
                </c:pt>
                <c:pt idx="3">
                  <c:v>64.430244941427276</c:v>
                </c:pt>
                <c:pt idx="4">
                  <c:v>48.029818956336527</c:v>
                </c:pt>
              </c:numCache>
            </c:numRef>
          </c:xVal>
          <c:yVal>
            <c:numRef>
              <c:f>'Saccharina japonica'!$H$4:$H$8</c:f>
              <c:numCache>
                <c:formatCode>General</c:formatCode>
                <c:ptCount val="5"/>
                <c:pt idx="0">
                  <c:v>657</c:v>
                </c:pt>
                <c:pt idx="1">
                  <c:v>714</c:v>
                </c:pt>
                <c:pt idx="2">
                  <c:v>813</c:v>
                </c:pt>
                <c:pt idx="3">
                  <c:v>687</c:v>
                </c:pt>
                <c:pt idx="4">
                  <c:v>633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23-4214-89A1-675FE7CD4F5A}"/>
            </c:ext>
          </c:extLst>
        </c:ser>
        <c:ser>
          <c:idx val="2"/>
          <c:order val="2"/>
          <c:spPr>
            <a:ln w="28575">
              <a:noFill/>
            </a:ln>
          </c:spPr>
          <c:xVal>
            <c:numRef>
              <c:f>'Saccharina japonica'!$I$4:$I$8</c:f>
              <c:numCache>
                <c:formatCode>0.00</c:formatCode>
                <c:ptCount val="5"/>
                <c:pt idx="0">
                  <c:v>85.029940119760255</c:v>
                </c:pt>
                <c:pt idx="1">
                  <c:v>77.095808383233518</c:v>
                </c:pt>
                <c:pt idx="2">
                  <c:v>68.113772455089489</c:v>
                </c:pt>
                <c:pt idx="3">
                  <c:v>62.275449101796291</c:v>
                </c:pt>
                <c:pt idx="4">
                  <c:v>46.107784431137603</c:v>
                </c:pt>
              </c:numCache>
            </c:numRef>
          </c:xVal>
          <c:yVal>
            <c:numRef>
              <c:f>'Saccharina japonica'!$K$4:$K$8</c:f>
              <c:numCache>
                <c:formatCode>General</c:formatCode>
                <c:ptCount val="5"/>
                <c:pt idx="0">
                  <c:v>876</c:v>
                </c:pt>
                <c:pt idx="1">
                  <c:v>676</c:v>
                </c:pt>
                <c:pt idx="2">
                  <c:v>635</c:v>
                </c:pt>
                <c:pt idx="3">
                  <c:v>681</c:v>
                </c:pt>
                <c:pt idx="4">
                  <c:v>513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123-4214-89A1-675FE7CD4F5A}"/>
            </c:ext>
          </c:extLst>
        </c:ser>
        <c:ser>
          <c:idx val="3"/>
          <c:order val="3"/>
          <c:spPr>
            <a:ln w="28575">
              <a:noFill/>
            </a:ln>
          </c:spPr>
          <c:xVal>
            <c:numRef>
              <c:f>'Saccharina japonica'!$L$4:$L$8</c:f>
              <c:numCache>
                <c:formatCode>0.00</c:formatCode>
                <c:ptCount val="5"/>
                <c:pt idx="0">
                  <c:v>87.671232876712054</c:v>
                </c:pt>
                <c:pt idx="1">
                  <c:v>81.213307240704481</c:v>
                </c:pt>
                <c:pt idx="2">
                  <c:v>73.972602739725858</c:v>
                </c:pt>
                <c:pt idx="3">
                  <c:v>69.080234833659205</c:v>
                </c:pt>
                <c:pt idx="4">
                  <c:v>57.240704500978481</c:v>
                </c:pt>
              </c:numCache>
            </c:numRef>
          </c:xVal>
          <c:yVal>
            <c:numRef>
              <c:f>'Saccharina japonica'!$N$4:$N$8</c:f>
              <c:numCache>
                <c:formatCode>General</c:formatCode>
                <c:ptCount val="5"/>
                <c:pt idx="0">
                  <c:v>719</c:v>
                </c:pt>
                <c:pt idx="1">
                  <c:v>1000</c:v>
                </c:pt>
                <c:pt idx="2">
                  <c:v>760</c:v>
                </c:pt>
                <c:pt idx="3">
                  <c:v>864</c:v>
                </c:pt>
                <c:pt idx="4">
                  <c:v>728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C123-4214-89A1-675FE7CD4F5A}"/>
            </c:ext>
          </c:extLst>
        </c:ser>
        <c:ser>
          <c:idx val="4"/>
          <c:order val="4"/>
          <c:spPr>
            <a:ln w="28575">
              <a:noFill/>
            </a:ln>
          </c:spPr>
          <c:xVal>
            <c:numRef>
              <c:f>'Saccharina japonica'!$O$4:$O$8</c:f>
              <c:numCache>
                <c:formatCode>0.00</c:formatCode>
                <c:ptCount val="5"/>
                <c:pt idx="0">
                  <c:v>75</c:v>
                </c:pt>
                <c:pt idx="1">
                  <c:v>63.288288288288285</c:v>
                </c:pt>
                <c:pt idx="2">
                  <c:v>51.801801801801794</c:v>
                </c:pt>
                <c:pt idx="3">
                  <c:v>45.720720720720863</c:v>
                </c:pt>
                <c:pt idx="4">
                  <c:v>33.783783783783775</c:v>
                </c:pt>
              </c:numCache>
            </c:numRef>
          </c:xVal>
          <c:yVal>
            <c:numRef>
              <c:f>'Saccharina japonica'!$Q$4:$Q$8</c:f>
              <c:numCache>
                <c:formatCode>General</c:formatCode>
                <c:ptCount val="5"/>
                <c:pt idx="0">
                  <c:v>718</c:v>
                </c:pt>
                <c:pt idx="1">
                  <c:v>704</c:v>
                </c:pt>
                <c:pt idx="2">
                  <c:v>677</c:v>
                </c:pt>
                <c:pt idx="3">
                  <c:v>643</c:v>
                </c:pt>
                <c:pt idx="4">
                  <c:v>511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C123-4214-89A1-675FE7CD4F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914386928"/>
        <c:axId val="-914386384"/>
      </c:scatterChart>
      <c:valAx>
        <c:axId val="-914386928"/>
        <c:scaling>
          <c:orientation val="minMax"/>
          <c:max val="100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Kandungan air realtif </a:t>
                </a:r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386384"/>
        <c:crosses val="autoZero"/>
        <c:crossBetween val="midCat"/>
        <c:majorUnit val="20"/>
      </c:valAx>
      <c:valAx>
        <c:axId val="-91438638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lang="en-US"/>
                </a:pPr>
                <a:r>
                  <a:rPr lang="id-ID"/>
                  <a:t>y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914386928"/>
        <c:crosses val="autoZero"/>
        <c:crossBetween val="midCat"/>
        <c:majorUnit val="100"/>
      </c:valAx>
    </c:plotArea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Kerling, Volume 1 Nomor 1, Agustus 2014</vt:lpstr>
    </vt:vector>
  </TitlesOfParts>
  <Company>Acer</Company>
  <LinksUpToDate>false</LinksUpToDate>
  <CharactersWithSpaces>17425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Kerling, Volume 1 Nomor 1, Agustus 2014</dc:title>
  <dc:subject/>
  <dc:creator>Mohamad Gazali</dc:creator>
  <cp:keywords/>
  <dc:description/>
  <cp:lastModifiedBy>Hafinuddin</cp:lastModifiedBy>
  <cp:revision>13</cp:revision>
  <dcterms:created xsi:type="dcterms:W3CDTF">2015-08-29T07:17:00Z</dcterms:created>
  <dcterms:modified xsi:type="dcterms:W3CDTF">2015-11-23T18:56:00Z</dcterms:modified>
</cp:coreProperties>
</file>