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B7C5" w14:textId="77777777" w:rsidR="00C060C8" w:rsidRDefault="00C060C8" w:rsidP="00CD659D">
      <w:pPr>
        <w:widowControl w:val="0"/>
        <w:autoSpaceDE w:val="0"/>
        <w:autoSpaceDN w:val="0"/>
        <w:adjustRightInd w:val="0"/>
        <w:spacing w:after="240" w:line="240" w:lineRule="auto"/>
        <w:jc w:val="center"/>
        <w:rPr>
          <w:rFonts w:ascii="Arial" w:hAnsi="Arial" w:cs="Arial"/>
          <w:b/>
          <w:bCs/>
          <w:spacing w:val="2"/>
          <w:sz w:val="28"/>
          <w:szCs w:val="28"/>
          <w:lang w:val="id-ID"/>
        </w:rPr>
      </w:pPr>
    </w:p>
    <w:p w14:paraId="5284EBC6" w14:textId="7062B6D0" w:rsidR="00047CE4" w:rsidRPr="00047CE4" w:rsidRDefault="00047CE4"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047CE4">
        <w:rPr>
          <w:rFonts w:ascii="Arial" w:hAnsi="Arial" w:cs="Arial"/>
          <w:b/>
          <w:spacing w:val="-8"/>
          <w:sz w:val="28"/>
          <w:szCs w:val="28"/>
        </w:rPr>
        <w:t xml:space="preserve">Hubungan </w:t>
      </w:r>
      <w:r w:rsidRPr="00047CE4">
        <w:rPr>
          <w:rFonts w:ascii="Arial" w:hAnsi="Arial" w:cs="Arial"/>
          <w:b/>
          <w:i/>
          <w:spacing w:val="-8"/>
          <w:sz w:val="28"/>
          <w:szCs w:val="28"/>
        </w:rPr>
        <w:t xml:space="preserve">Safety Climate </w:t>
      </w:r>
      <w:r w:rsidRPr="00047CE4">
        <w:rPr>
          <w:rFonts w:ascii="Arial" w:hAnsi="Arial" w:cs="Arial"/>
          <w:b/>
          <w:spacing w:val="-8"/>
          <w:sz w:val="28"/>
          <w:szCs w:val="28"/>
        </w:rPr>
        <w:t>Terhadap Ketercapaian Standar Keselamatan dan Kesehatan Kerja di PT PLN (Persero) UPK Tarahan</w:t>
      </w:r>
    </w:p>
    <w:p w14:paraId="4096E958" w14:textId="29F5D950" w:rsidR="005B7666" w:rsidRPr="00CD659D" w:rsidRDefault="00047CE4" w:rsidP="005B7666">
      <w:pPr>
        <w:widowControl w:val="0"/>
        <w:autoSpaceDE w:val="0"/>
        <w:autoSpaceDN w:val="0"/>
        <w:adjustRightInd w:val="0"/>
        <w:spacing w:after="0" w:line="240" w:lineRule="auto"/>
        <w:jc w:val="center"/>
        <w:rPr>
          <w:rFonts w:ascii="Arial" w:hAnsi="Arial" w:cs="Arial"/>
          <w:sz w:val="20"/>
          <w:szCs w:val="20"/>
          <w:lang w:val="id-ID"/>
        </w:rPr>
      </w:pPr>
      <w:r>
        <w:rPr>
          <w:rFonts w:ascii="Arial" w:hAnsi="Arial" w:cs="Arial"/>
          <w:b/>
          <w:bCs/>
          <w:spacing w:val="-1"/>
          <w:sz w:val="20"/>
          <w:szCs w:val="20"/>
          <w:lang w:val="fr-FR"/>
        </w:rPr>
        <w:t>Rizqi Wahyudi</w:t>
      </w:r>
      <w:r w:rsidR="005B7666" w:rsidRPr="00801E6F">
        <w:rPr>
          <w:rFonts w:ascii="Arial" w:hAnsi="Arial" w:cs="Arial"/>
          <w:b/>
          <w:bCs/>
          <w:sz w:val="20"/>
          <w:szCs w:val="20"/>
          <w:vertAlign w:val="superscript"/>
          <w:lang w:val="fr-FR"/>
        </w:rPr>
        <w:t>01</w:t>
      </w:r>
      <w:r>
        <w:rPr>
          <w:rFonts w:ascii="Arial" w:hAnsi="Arial" w:cs="Arial"/>
          <w:b/>
          <w:bCs/>
          <w:sz w:val="20"/>
          <w:szCs w:val="20"/>
          <w:vertAlign w:val="superscript"/>
          <w:lang w:val="fr-FR"/>
        </w:rPr>
        <w:t>*</w:t>
      </w:r>
      <w:r w:rsidR="005B7666" w:rsidRPr="00AC272D">
        <w:rPr>
          <w:rFonts w:ascii="Arial" w:hAnsi="Arial" w:cs="Arial"/>
          <w:b/>
          <w:bCs/>
          <w:sz w:val="20"/>
          <w:szCs w:val="20"/>
          <w:lang w:val="fr-FR"/>
        </w:rPr>
        <w:t>,</w:t>
      </w:r>
      <w:r w:rsidR="005B7666" w:rsidRPr="00AC272D">
        <w:rPr>
          <w:rFonts w:ascii="Arial" w:hAnsi="Arial" w:cs="Arial"/>
          <w:b/>
          <w:bCs/>
          <w:spacing w:val="-8"/>
          <w:sz w:val="20"/>
          <w:szCs w:val="20"/>
          <w:lang w:val="fr-FR"/>
        </w:rPr>
        <w:t xml:space="preserve"> </w:t>
      </w:r>
      <w:r>
        <w:rPr>
          <w:rFonts w:ascii="Arial" w:hAnsi="Arial" w:cs="Arial"/>
          <w:b/>
          <w:bCs/>
          <w:spacing w:val="-1"/>
          <w:sz w:val="20"/>
          <w:szCs w:val="20"/>
          <w:lang w:val="fr-FR"/>
        </w:rPr>
        <w:t>Andhyka Tyaz Nugraha</w:t>
      </w:r>
      <w:r w:rsidR="005B7666" w:rsidRPr="00801E6F">
        <w:rPr>
          <w:rFonts w:ascii="Arial" w:hAnsi="Arial" w:cs="Arial"/>
          <w:b/>
          <w:bCs/>
          <w:spacing w:val="2"/>
          <w:sz w:val="20"/>
          <w:szCs w:val="20"/>
          <w:vertAlign w:val="superscript"/>
          <w:lang w:val="fr-FR"/>
        </w:rPr>
        <w:t>0</w:t>
      </w:r>
      <w:r w:rsidR="005B7666" w:rsidRPr="00801E6F">
        <w:rPr>
          <w:rFonts w:ascii="Arial" w:hAnsi="Arial" w:cs="Arial"/>
          <w:b/>
          <w:bCs/>
          <w:sz w:val="20"/>
          <w:szCs w:val="20"/>
          <w:vertAlign w:val="superscript"/>
          <w:lang w:val="fr-FR"/>
        </w:rPr>
        <w:t>2</w:t>
      </w:r>
      <w:r w:rsidR="005B7666" w:rsidRPr="00AC272D">
        <w:rPr>
          <w:rFonts w:ascii="Arial" w:hAnsi="Arial" w:cs="Arial"/>
          <w:b/>
          <w:bCs/>
          <w:sz w:val="20"/>
          <w:szCs w:val="20"/>
          <w:lang w:val="fr-FR"/>
        </w:rPr>
        <w:t>,</w:t>
      </w:r>
      <w:r w:rsidR="005B7666" w:rsidRPr="00AC272D">
        <w:rPr>
          <w:rFonts w:ascii="Arial" w:hAnsi="Arial" w:cs="Arial"/>
          <w:b/>
          <w:bCs/>
          <w:spacing w:val="-11"/>
          <w:sz w:val="20"/>
          <w:szCs w:val="20"/>
          <w:lang w:val="fr-FR"/>
        </w:rPr>
        <w:t xml:space="preserve"> </w:t>
      </w:r>
      <w:r w:rsidR="005B7666" w:rsidRPr="00AC272D">
        <w:rPr>
          <w:rFonts w:ascii="Arial" w:hAnsi="Arial" w:cs="Arial"/>
          <w:b/>
          <w:bCs/>
          <w:sz w:val="20"/>
          <w:szCs w:val="20"/>
          <w:lang w:val="fr-FR"/>
        </w:rPr>
        <w:t xml:space="preserve">dan </w:t>
      </w:r>
      <w:r>
        <w:rPr>
          <w:rFonts w:ascii="Arial" w:hAnsi="Arial" w:cs="Arial"/>
          <w:b/>
          <w:bCs/>
          <w:spacing w:val="-1"/>
          <w:w w:val="99"/>
          <w:sz w:val="20"/>
          <w:szCs w:val="20"/>
          <w:lang w:val="fr-FR"/>
        </w:rPr>
        <w:t>Vania Putri Susanto</w:t>
      </w:r>
      <w:r w:rsidR="005B7666" w:rsidRPr="00801E6F">
        <w:rPr>
          <w:rFonts w:ascii="Arial" w:hAnsi="Arial" w:cs="Arial"/>
          <w:b/>
          <w:bCs/>
          <w:w w:val="99"/>
          <w:sz w:val="20"/>
          <w:szCs w:val="20"/>
          <w:vertAlign w:val="superscript"/>
          <w:lang w:val="fr-FR"/>
        </w:rPr>
        <w:t>03</w:t>
      </w:r>
    </w:p>
    <w:p w14:paraId="7882B001" w14:textId="4EA629AF" w:rsidR="005B7666" w:rsidRPr="00047CE4" w:rsidRDefault="005B7666" w:rsidP="005B7666">
      <w:pPr>
        <w:widowControl w:val="0"/>
        <w:tabs>
          <w:tab w:val="left" w:pos="9020"/>
        </w:tabs>
        <w:autoSpaceDE w:val="0"/>
        <w:autoSpaceDN w:val="0"/>
        <w:adjustRightInd w:val="0"/>
        <w:spacing w:after="0" w:line="240" w:lineRule="auto"/>
        <w:jc w:val="center"/>
        <w:rPr>
          <w:rFonts w:ascii="Arial" w:hAnsi="Arial" w:cs="Arial"/>
          <w:sz w:val="20"/>
          <w:szCs w:val="20"/>
        </w:rPr>
      </w:pPr>
      <w:r w:rsidRPr="00755B95">
        <w:rPr>
          <w:rFonts w:ascii="Arial" w:hAnsi="Arial" w:cs="Arial"/>
          <w:sz w:val="20"/>
          <w:szCs w:val="20"/>
          <w:lang w:val="id-ID"/>
        </w:rPr>
        <w:t xml:space="preserve">Program Studi Teknik </w:t>
      </w:r>
      <w:r w:rsidR="00D22183">
        <w:rPr>
          <w:rFonts w:ascii="Arial" w:hAnsi="Arial" w:cs="Arial"/>
          <w:sz w:val="20"/>
          <w:szCs w:val="20"/>
          <w:lang w:val="id-ID"/>
        </w:rPr>
        <w:t>Industri</w:t>
      </w:r>
      <w:r w:rsidRPr="00755B95">
        <w:rPr>
          <w:rFonts w:ascii="Arial" w:hAnsi="Arial" w:cs="Arial"/>
          <w:sz w:val="20"/>
          <w:szCs w:val="20"/>
          <w:lang w:val="id-ID"/>
        </w:rPr>
        <w:t>, Fa</w:t>
      </w:r>
      <w:r w:rsidRPr="00755B95">
        <w:rPr>
          <w:rFonts w:ascii="Arial" w:hAnsi="Arial" w:cs="Arial"/>
          <w:spacing w:val="3"/>
          <w:sz w:val="20"/>
          <w:szCs w:val="20"/>
          <w:lang w:val="id-ID"/>
        </w:rPr>
        <w:t>k</w:t>
      </w:r>
      <w:r w:rsidRPr="00755B95">
        <w:rPr>
          <w:rFonts w:ascii="Arial" w:hAnsi="Arial" w:cs="Arial"/>
          <w:sz w:val="20"/>
          <w:szCs w:val="20"/>
          <w:lang w:val="id-ID"/>
        </w:rPr>
        <w:t>u</w:t>
      </w:r>
      <w:r w:rsidRPr="00755B95">
        <w:rPr>
          <w:rFonts w:ascii="Arial" w:hAnsi="Arial" w:cs="Arial"/>
          <w:spacing w:val="-1"/>
          <w:sz w:val="20"/>
          <w:szCs w:val="20"/>
          <w:lang w:val="id-ID"/>
        </w:rPr>
        <w:t>l</w:t>
      </w:r>
      <w:r w:rsidRPr="00755B95">
        <w:rPr>
          <w:rFonts w:ascii="Arial" w:hAnsi="Arial" w:cs="Arial"/>
          <w:sz w:val="20"/>
          <w:szCs w:val="20"/>
          <w:lang w:val="id-ID"/>
        </w:rPr>
        <w:t>tas</w:t>
      </w:r>
      <w:r w:rsidRPr="00755B95">
        <w:rPr>
          <w:rFonts w:ascii="Arial" w:hAnsi="Arial" w:cs="Arial"/>
          <w:spacing w:val="-8"/>
          <w:sz w:val="20"/>
          <w:szCs w:val="20"/>
          <w:lang w:val="id-ID"/>
        </w:rPr>
        <w:t xml:space="preserve"> </w:t>
      </w:r>
      <w:r w:rsidR="00047CE4">
        <w:rPr>
          <w:rFonts w:ascii="Arial" w:hAnsi="Arial" w:cs="Arial"/>
          <w:spacing w:val="-2"/>
          <w:w w:val="99"/>
          <w:sz w:val="20"/>
          <w:szCs w:val="20"/>
        </w:rPr>
        <w:t>Teknologi Industri</w:t>
      </w:r>
      <w:r w:rsidRPr="00755B95">
        <w:rPr>
          <w:rFonts w:ascii="Arial" w:hAnsi="Arial" w:cs="Arial"/>
          <w:w w:val="99"/>
          <w:sz w:val="20"/>
          <w:szCs w:val="20"/>
          <w:lang w:val="id-ID"/>
        </w:rPr>
        <w:t xml:space="preserve">, </w:t>
      </w:r>
      <w:r w:rsidR="00047CE4">
        <w:rPr>
          <w:rFonts w:ascii="Arial" w:hAnsi="Arial" w:cs="Arial"/>
          <w:sz w:val="20"/>
          <w:szCs w:val="20"/>
        </w:rPr>
        <w:t>Institut Teknologi Sumatera</w:t>
      </w:r>
    </w:p>
    <w:p w14:paraId="48A70ACD" w14:textId="5A95E5DE" w:rsidR="008F1364" w:rsidRPr="00047CE4" w:rsidRDefault="00673F7B" w:rsidP="008F1364">
      <w:pPr>
        <w:widowControl w:val="0"/>
        <w:autoSpaceDE w:val="0"/>
        <w:autoSpaceDN w:val="0"/>
        <w:adjustRightInd w:val="0"/>
        <w:spacing w:after="0" w:line="240" w:lineRule="auto"/>
        <w:jc w:val="center"/>
        <w:rPr>
          <w:rFonts w:ascii="Arial" w:hAnsi="Arial" w:cs="Arial"/>
          <w:w w:val="99"/>
          <w:sz w:val="20"/>
          <w:szCs w:val="20"/>
        </w:rPr>
      </w:pPr>
      <w:r w:rsidRPr="00047CE4">
        <w:rPr>
          <w:rFonts w:ascii="Arial" w:hAnsi="Arial" w:cs="Arial"/>
          <w:spacing w:val="-1"/>
          <w:sz w:val="20"/>
          <w:szCs w:val="20"/>
          <w:lang w:val="fr-FR"/>
        </w:rPr>
        <w:t>*</w:t>
      </w:r>
      <w:r w:rsidR="00AC272D" w:rsidRPr="00047CE4">
        <w:rPr>
          <w:rFonts w:ascii="Arial" w:hAnsi="Arial" w:cs="Arial"/>
          <w:spacing w:val="-1"/>
          <w:sz w:val="20"/>
          <w:szCs w:val="20"/>
          <w:lang w:val="fr-FR"/>
        </w:rPr>
        <w:t xml:space="preserve">Email </w:t>
      </w:r>
      <w:proofErr w:type="gramStart"/>
      <w:r w:rsidR="00AC272D" w:rsidRPr="00047CE4">
        <w:rPr>
          <w:rFonts w:ascii="Arial" w:hAnsi="Arial" w:cs="Arial"/>
          <w:spacing w:val="-1"/>
          <w:sz w:val="20"/>
          <w:szCs w:val="20"/>
          <w:lang w:val="fr-FR"/>
        </w:rPr>
        <w:t>Korespondensi</w:t>
      </w:r>
      <w:r w:rsidR="005B7666" w:rsidRPr="00047CE4">
        <w:rPr>
          <w:rFonts w:ascii="Arial" w:hAnsi="Arial" w:cs="Arial"/>
          <w:sz w:val="20"/>
          <w:szCs w:val="20"/>
          <w:lang w:val="id-ID"/>
        </w:rPr>
        <w:t>:</w:t>
      </w:r>
      <w:proofErr w:type="gramEnd"/>
      <w:r w:rsidR="005B7666" w:rsidRPr="00047CE4">
        <w:rPr>
          <w:rFonts w:ascii="Arial" w:hAnsi="Arial" w:cs="Arial"/>
          <w:spacing w:val="-6"/>
          <w:sz w:val="20"/>
          <w:szCs w:val="20"/>
          <w:lang w:val="id-ID"/>
        </w:rPr>
        <w:t xml:space="preserve"> </w:t>
      </w:r>
      <w:r w:rsidR="00047CE4">
        <w:rPr>
          <w:rFonts w:ascii="Arial" w:hAnsi="Arial" w:cs="Arial"/>
          <w:sz w:val="20"/>
        </w:rPr>
        <w:t>riz</w:t>
      </w:r>
      <w:r w:rsidR="00047CE4" w:rsidRPr="00047CE4">
        <w:rPr>
          <w:rFonts w:ascii="Arial" w:hAnsi="Arial" w:cs="Arial"/>
          <w:sz w:val="20"/>
        </w:rPr>
        <w:t>ky.wahyudi@ti.itera.ac.id</w:t>
      </w:r>
    </w:p>
    <w:p w14:paraId="4B563ECD" w14:textId="77777777" w:rsidR="005B7666" w:rsidRDefault="008F1364" w:rsidP="008F1364">
      <w:pPr>
        <w:widowControl w:val="0"/>
        <w:autoSpaceDE w:val="0"/>
        <w:autoSpaceDN w:val="0"/>
        <w:adjustRightInd w:val="0"/>
        <w:spacing w:after="0" w:line="240" w:lineRule="auto"/>
        <w:jc w:val="center"/>
        <w:rPr>
          <w:rFonts w:ascii="Arial" w:hAnsi="Arial" w:cs="Arial"/>
          <w:sz w:val="20"/>
          <w:szCs w:val="20"/>
          <w:lang w:val="id-ID"/>
        </w:rPr>
      </w:pPr>
      <w:r w:rsidRPr="00543A0B">
        <w:rPr>
          <w:rFonts w:ascii="Arial" w:hAnsi="Arial" w:cs="Arial"/>
          <w:sz w:val="20"/>
          <w:szCs w:val="20"/>
          <w:lang w:val="id-ID"/>
        </w:rPr>
        <w:t xml:space="preserve"> </w:t>
      </w:r>
    </w:p>
    <w:p w14:paraId="46B420A1" w14:textId="77777777" w:rsidR="00210182" w:rsidRPr="008F1364" w:rsidRDefault="00210182" w:rsidP="008F1364">
      <w:pPr>
        <w:widowControl w:val="0"/>
        <w:autoSpaceDE w:val="0"/>
        <w:autoSpaceDN w:val="0"/>
        <w:adjustRightInd w:val="0"/>
        <w:spacing w:after="0" w:line="240" w:lineRule="auto"/>
        <w:jc w:val="center"/>
        <w:rPr>
          <w:rFonts w:ascii="Arial" w:hAnsi="Arial" w:cs="Arial"/>
          <w:w w:val="99"/>
          <w:sz w:val="20"/>
          <w:szCs w:val="20"/>
          <w:lang w:val="id-ID"/>
        </w:rPr>
      </w:pPr>
    </w:p>
    <w:p w14:paraId="07549862" w14:textId="5CD8FA68" w:rsidR="005B7666" w:rsidRPr="002A7678" w:rsidRDefault="005B7666" w:rsidP="005B7666">
      <w:pPr>
        <w:widowControl w:val="0"/>
        <w:autoSpaceDE w:val="0"/>
        <w:autoSpaceDN w:val="0"/>
        <w:adjustRightInd w:val="0"/>
        <w:spacing w:after="240" w:line="240" w:lineRule="auto"/>
        <w:jc w:val="both"/>
        <w:rPr>
          <w:rFonts w:ascii="Arial" w:hAnsi="Arial" w:cs="Arial"/>
          <w:i/>
          <w:spacing w:val="1"/>
          <w:sz w:val="20"/>
          <w:szCs w:val="20"/>
          <w:lang w:val="id-ID"/>
        </w:rPr>
      </w:pPr>
      <w:r w:rsidRPr="00755B95">
        <w:rPr>
          <w:rFonts w:ascii="Arial" w:hAnsi="Arial" w:cs="Arial"/>
          <w:b/>
          <w:bCs/>
          <w:i/>
          <w:iCs/>
          <w:sz w:val="20"/>
          <w:szCs w:val="20"/>
          <w:lang w:val="id-ID"/>
        </w:rPr>
        <w:t>A</w:t>
      </w:r>
      <w:r w:rsidRPr="00755B95">
        <w:rPr>
          <w:rFonts w:ascii="Arial" w:hAnsi="Arial" w:cs="Arial"/>
          <w:b/>
          <w:bCs/>
          <w:i/>
          <w:iCs/>
          <w:spacing w:val="1"/>
          <w:sz w:val="20"/>
          <w:szCs w:val="20"/>
          <w:lang w:val="id-ID"/>
        </w:rPr>
        <w:t>b</w:t>
      </w:r>
      <w:r w:rsidRPr="00755B95">
        <w:rPr>
          <w:rFonts w:ascii="Arial" w:hAnsi="Arial" w:cs="Arial"/>
          <w:b/>
          <w:bCs/>
          <w:i/>
          <w:iCs/>
          <w:sz w:val="20"/>
          <w:szCs w:val="20"/>
          <w:lang w:val="id-ID"/>
        </w:rPr>
        <w:t>strak</w:t>
      </w:r>
      <w:r w:rsidRPr="00755B95">
        <w:rPr>
          <w:rFonts w:ascii="Arial" w:hAnsi="Arial" w:cs="Arial"/>
          <w:b/>
          <w:bCs/>
          <w:i/>
          <w:iCs/>
          <w:spacing w:val="6"/>
          <w:sz w:val="20"/>
          <w:szCs w:val="20"/>
          <w:lang w:val="id-ID"/>
        </w:rPr>
        <w:t xml:space="preserve"> </w:t>
      </w:r>
      <w:r w:rsidRPr="00755B95">
        <w:rPr>
          <w:rFonts w:ascii="Arial" w:hAnsi="Arial" w:cs="Arial"/>
          <w:i/>
          <w:spacing w:val="1"/>
          <w:sz w:val="20"/>
          <w:szCs w:val="20"/>
          <w:lang w:val="id-ID"/>
        </w:rPr>
        <w:t>-</w:t>
      </w:r>
      <w:r w:rsidRPr="00755B95">
        <w:rPr>
          <w:rFonts w:ascii="Arial" w:hAnsi="Arial" w:cs="Arial"/>
          <w:i/>
          <w:spacing w:val="11"/>
          <w:sz w:val="20"/>
          <w:szCs w:val="20"/>
          <w:lang w:val="id-ID"/>
        </w:rPr>
        <w:t xml:space="preserve"> </w:t>
      </w:r>
      <w:r w:rsidR="008D0D89" w:rsidRPr="008D0D89">
        <w:rPr>
          <w:rFonts w:ascii="Arial" w:hAnsi="Arial" w:cs="Arial"/>
          <w:color w:val="000000"/>
          <w:sz w:val="20"/>
          <w:szCs w:val="24"/>
        </w:rPr>
        <w:t xml:space="preserve">PT PLN Persero UPK Tarahan merupakan salah satu Badan Usaha Milik Negara yang telah mendapat gelar </w:t>
      </w:r>
      <w:r w:rsidR="008D0D89" w:rsidRPr="008D0D89">
        <w:rPr>
          <w:rFonts w:ascii="Arial" w:hAnsi="Arial" w:cs="Arial"/>
          <w:i/>
          <w:iCs/>
          <w:color w:val="000000"/>
          <w:sz w:val="20"/>
          <w:szCs w:val="24"/>
        </w:rPr>
        <w:t xml:space="preserve">Zero Accident. </w:t>
      </w:r>
      <w:r w:rsidR="008D0D89" w:rsidRPr="008D0D89">
        <w:rPr>
          <w:rFonts w:ascii="Arial" w:hAnsi="Arial" w:cs="Arial"/>
          <w:color w:val="000000"/>
          <w:sz w:val="20"/>
          <w:szCs w:val="24"/>
        </w:rPr>
        <w:t xml:space="preserve">Dalam memperoleh penghargaan tersebut, tentunya banyak hal dan upaya yang telah dilakukan oleh PT PLN (Persero) UPK Tarahan, salah satunya yaitu dalam upaya membangun </w:t>
      </w:r>
      <w:r w:rsidR="008D0D89" w:rsidRPr="008D0D89">
        <w:rPr>
          <w:rFonts w:ascii="Arial" w:hAnsi="Arial" w:cs="Arial"/>
          <w:i/>
          <w:iCs/>
          <w:color w:val="000000"/>
          <w:sz w:val="20"/>
          <w:szCs w:val="24"/>
        </w:rPr>
        <w:t xml:space="preserve">Safety Climate. </w:t>
      </w:r>
      <w:r w:rsidR="008D0D89" w:rsidRPr="008D0D89">
        <w:rPr>
          <w:rFonts w:ascii="Arial" w:hAnsi="Arial" w:cs="Arial"/>
          <w:color w:val="000000"/>
          <w:sz w:val="20"/>
          <w:szCs w:val="24"/>
        </w:rPr>
        <w:t xml:space="preserve">Tujuan dilakukannya penelitian ini untuk mengetahui ketercapaian antara standar K3 PT PLN (Persero) UPK Tarahan dengan peraturan K3 oleh Undang-Undang di Indonesia, tepatnya Undang-Undang No. 1 Tahun 1970 tentang Keselamatan Kerja dan mengetahui keterkaitan hubungan antara variabel bebas yaitu </w:t>
      </w:r>
      <w:r w:rsidR="008D0D89" w:rsidRPr="008D0D89">
        <w:rPr>
          <w:rFonts w:ascii="Arial" w:hAnsi="Arial" w:cs="Arial"/>
          <w:i/>
          <w:iCs/>
          <w:color w:val="000000"/>
          <w:sz w:val="20"/>
          <w:szCs w:val="24"/>
        </w:rPr>
        <w:t>Safety Leadership, Safety Management</w:t>
      </w:r>
      <w:r w:rsidR="008D0D89" w:rsidRPr="008D0D89">
        <w:rPr>
          <w:rFonts w:ascii="Arial" w:hAnsi="Arial" w:cs="Arial"/>
          <w:color w:val="000000"/>
          <w:sz w:val="20"/>
          <w:szCs w:val="24"/>
        </w:rPr>
        <w:t xml:space="preserve"> </w:t>
      </w:r>
      <w:r w:rsidR="008D0D89" w:rsidRPr="008D0D89">
        <w:rPr>
          <w:rFonts w:ascii="Arial" w:hAnsi="Arial" w:cs="Arial"/>
          <w:i/>
          <w:iCs/>
          <w:color w:val="000000"/>
          <w:sz w:val="20"/>
          <w:szCs w:val="24"/>
        </w:rPr>
        <w:t xml:space="preserve">Safety Culture, </w:t>
      </w:r>
      <w:r w:rsidR="008D0D89" w:rsidRPr="008D0D89">
        <w:rPr>
          <w:rFonts w:ascii="Arial" w:hAnsi="Arial" w:cs="Arial"/>
          <w:color w:val="000000"/>
          <w:sz w:val="20"/>
          <w:szCs w:val="24"/>
        </w:rPr>
        <w:t>dan</w:t>
      </w:r>
      <w:r w:rsidR="008D0D89" w:rsidRPr="008D0D89">
        <w:rPr>
          <w:rFonts w:ascii="Arial" w:hAnsi="Arial" w:cs="Arial"/>
          <w:i/>
          <w:iCs/>
          <w:color w:val="000000"/>
          <w:sz w:val="20"/>
          <w:szCs w:val="24"/>
        </w:rPr>
        <w:t xml:space="preserve"> Safety Knowledge</w:t>
      </w:r>
      <w:r w:rsidR="008D0D89" w:rsidRPr="008D0D89">
        <w:rPr>
          <w:rFonts w:ascii="Arial" w:hAnsi="Arial" w:cs="Arial"/>
          <w:color w:val="000000"/>
          <w:sz w:val="20"/>
          <w:szCs w:val="24"/>
        </w:rPr>
        <w:t xml:space="preserve"> dengan variabel terikat yaitu kondisi </w:t>
      </w:r>
      <w:r w:rsidR="008D0D89" w:rsidRPr="008D0D89">
        <w:rPr>
          <w:rFonts w:ascii="Arial" w:hAnsi="Arial" w:cs="Arial"/>
          <w:i/>
          <w:iCs/>
          <w:color w:val="000000"/>
          <w:sz w:val="20"/>
          <w:szCs w:val="24"/>
        </w:rPr>
        <w:t>Zero Accident</w:t>
      </w:r>
      <w:r w:rsidR="008D0D89" w:rsidRPr="008D0D89">
        <w:rPr>
          <w:rFonts w:ascii="Arial" w:hAnsi="Arial" w:cs="Arial"/>
          <w:color w:val="000000"/>
          <w:sz w:val="20"/>
          <w:szCs w:val="24"/>
        </w:rPr>
        <w:t xml:space="preserve"> pada PT. PLN (Persero) UPK Tarahan. Jenis penelitian ini adalah </w:t>
      </w:r>
      <w:r w:rsidR="008D0D89" w:rsidRPr="008D0D89">
        <w:rPr>
          <w:rFonts w:ascii="Arial" w:hAnsi="Arial" w:cs="Arial"/>
          <w:i/>
          <w:iCs/>
          <w:color w:val="000000"/>
          <w:sz w:val="20"/>
          <w:szCs w:val="24"/>
        </w:rPr>
        <w:t>mixed method</w:t>
      </w:r>
      <w:r w:rsidR="008D0D89" w:rsidRPr="008D0D89">
        <w:rPr>
          <w:rFonts w:ascii="Arial" w:hAnsi="Arial" w:cs="Arial"/>
          <w:color w:val="000000"/>
          <w:sz w:val="20"/>
          <w:szCs w:val="24"/>
        </w:rPr>
        <w:t xml:space="preserve"> dengan metode analisis yang digunakan yaitu analisis deskriptif</w:t>
      </w:r>
      <w:r w:rsidR="008D0D89" w:rsidRPr="008D0D89">
        <w:rPr>
          <w:rFonts w:ascii="Arial" w:hAnsi="Arial" w:cs="Arial"/>
          <w:i/>
          <w:iCs/>
          <w:color w:val="000000"/>
          <w:sz w:val="20"/>
          <w:szCs w:val="24"/>
        </w:rPr>
        <w:t xml:space="preserve">. </w:t>
      </w:r>
      <w:r w:rsidR="008D0D89" w:rsidRPr="008D0D89">
        <w:rPr>
          <w:rFonts w:ascii="Arial" w:hAnsi="Arial" w:cs="Arial"/>
          <w:color w:val="000000"/>
          <w:sz w:val="20"/>
          <w:szCs w:val="24"/>
        </w:rPr>
        <w:t xml:space="preserve">Pengumpulan data menggunakan studi literature dan dua macam kuesioner dengan sampel 81 responden dari seluruh populasi pekerja yang kemudian akan diuji validitas dan reliabilitasnya. Hasil dari penelitian ini yaitu tercapainya standar antara K3 PT PLN (Persero) UPK Tarahan dengan peraturan K3 oleh Undang-Undang di Indonesia sudah sesuai dan variabel </w:t>
      </w:r>
      <w:r w:rsidR="008D0D89" w:rsidRPr="008D0D89">
        <w:rPr>
          <w:rFonts w:ascii="Arial" w:hAnsi="Arial" w:cs="Arial"/>
          <w:i/>
          <w:iCs/>
          <w:color w:val="000000"/>
          <w:sz w:val="20"/>
          <w:szCs w:val="24"/>
        </w:rPr>
        <w:t>Safety Leadership, Safety Management</w:t>
      </w:r>
      <w:r w:rsidR="008D0D89" w:rsidRPr="008D0D89">
        <w:rPr>
          <w:rFonts w:ascii="Arial" w:hAnsi="Arial" w:cs="Arial"/>
          <w:color w:val="000000"/>
          <w:sz w:val="20"/>
          <w:szCs w:val="24"/>
        </w:rPr>
        <w:t xml:space="preserve"> </w:t>
      </w:r>
      <w:r w:rsidR="008D0D89" w:rsidRPr="008D0D89">
        <w:rPr>
          <w:rFonts w:ascii="Arial" w:hAnsi="Arial" w:cs="Arial"/>
          <w:i/>
          <w:iCs/>
          <w:color w:val="000000"/>
          <w:sz w:val="20"/>
          <w:szCs w:val="24"/>
        </w:rPr>
        <w:t xml:space="preserve">Safety Culture, </w:t>
      </w:r>
      <w:r w:rsidR="008D0D89" w:rsidRPr="008D0D89">
        <w:rPr>
          <w:rFonts w:ascii="Arial" w:hAnsi="Arial" w:cs="Arial"/>
          <w:color w:val="000000"/>
          <w:sz w:val="20"/>
          <w:szCs w:val="24"/>
        </w:rPr>
        <w:t>dan</w:t>
      </w:r>
      <w:r w:rsidR="008D0D89" w:rsidRPr="008D0D89">
        <w:rPr>
          <w:rFonts w:ascii="Arial" w:hAnsi="Arial" w:cs="Arial"/>
          <w:i/>
          <w:iCs/>
          <w:color w:val="000000"/>
          <w:sz w:val="20"/>
          <w:szCs w:val="24"/>
        </w:rPr>
        <w:t xml:space="preserve"> Safety Knowledge </w:t>
      </w:r>
      <w:r w:rsidR="008D0D89" w:rsidRPr="008D0D89">
        <w:rPr>
          <w:rFonts w:ascii="Arial" w:hAnsi="Arial" w:cs="Arial"/>
          <w:color w:val="000000"/>
          <w:sz w:val="20"/>
          <w:szCs w:val="24"/>
        </w:rPr>
        <w:t xml:space="preserve">secara parsial maupun simultan memiliki hubungan signifikan dengan kondisi </w:t>
      </w:r>
      <w:r w:rsidR="008D0D89" w:rsidRPr="008D0D89">
        <w:rPr>
          <w:rFonts w:ascii="Arial" w:hAnsi="Arial" w:cs="Arial"/>
          <w:i/>
          <w:iCs/>
          <w:color w:val="000000"/>
          <w:sz w:val="20"/>
          <w:szCs w:val="24"/>
        </w:rPr>
        <w:t>Zero Accident</w:t>
      </w:r>
      <w:r w:rsidR="008D0D89" w:rsidRPr="008D0D89">
        <w:rPr>
          <w:rFonts w:ascii="Arial" w:hAnsi="Arial" w:cs="Arial"/>
          <w:color w:val="000000"/>
          <w:sz w:val="20"/>
          <w:szCs w:val="24"/>
        </w:rPr>
        <w:t xml:space="preserve"> pada PT PLN (Persero) UPK Tarahan.</w:t>
      </w:r>
    </w:p>
    <w:p w14:paraId="53669D8D" w14:textId="48711490" w:rsidR="002A7678" w:rsidRPr="002A7678" w:rsidRDefault="005B7666" w:rsidP="002A7678">
      <w:pPr>
        <w:widowControl w:val="0"/>
        <w:autoSpaceDE w:val="0"/>
        <w:autoSpaceDN w:val="0"/>
        <w:adjustRightInd w:val="0"/>
        <w:spacing w:after="240" w:line="240" w:lineRule="auto"/>
        <w:jc w:val="both"/>
        <w:rPr>
          <w:rFonts w:ascii="Arial" w:hAnsi="Arial" w:cs="Arial"/>
          <w:i/>
          <w:sz w:val="20"/>
          <w:szCs w:val="20"/>
          <w:lang w:val="id-ID"/>
        </w:rPr>
      </w:pPr>
      <w:r w:rsidRPr="005B7666">
        <w:rPr>
          <w:rFonts w:ascii="Arial" w:hAnsi="Arial" w:cs="Arial"/>
          <w:b/>
          <w:bCs/>
          <w:i/>
          <w:sz w:val="20"/>
          <w:szCs w:val="20"/>
        </w:rPr>
        <w:t>Kata</w:t>
      </w:r>
      <w:r w:rsidRPr="005B7666">
        <w:rPr>
          <w:rFonts w:ascii="Arial" w:hAnsi="Arial" w:cs="Arial"/>
          <w:b/>
          <w:bCs/>
          <w:i/>
          <w:spacing w:val="-4"/>
          <w:sz w:val="20"/>
          <w:szCs w:val="20"/>
        </w:rPr>
        <w:t xml:space="preserve"> </w:t>
      </w:r>
      <w:r w:rsidRPr="005B7666">
        <w:rPr>
          <w:rFonts w:ascii="Arial" w:hAnsi="Arial" w:cs="Arial"/>
          <w:b/>
          <w:bCs/>
          <w:i/>
          <w:spacing w:val="-1"/>
          <w:sz w:val="20"/>
          <w:szCs w:val="20"/>
        </w:rPr>
        <w:t>k</w:t>
      </w:r>
      <w:r w:rsidRPr="005B7666">
        <w:rPr>
          <w:rFonts w:ascii="Arial" w:hAnsi="Arial" w:cs="Arial"/>
          <w:b/>
          <w:bCs/>
          <w:i/>
          <w:sz w:val="20"/>
          <w:szCs w:val="20"/>
        </w:rPr>
        <w:t>unci:</w:t>
      </w:r>
      <w:r w:rsidRPr="005B7666">
        <w:rPr>
          <w:rFonts w:ascii="Arial" w:hAnsi="Arial" w:cs="Arial"/>
          <w:b/>
          <w:bCs/>
          <w:i/>
          <w:spacing w:val="-3"/>
          <w:sz w:val="20"/>
          <w:szCs w:val="20"/>
        </w:rPr>
        <w:t xml:space="preserve"> </w:t>
      </w:r>
      <w:r w:rsidR="00002439" w:rsidRPr="00002439">
        <w:rPr>
          <w:rFonts w:ascii="Arial" w:hAnsi="Arial" w:cs="Arial"/>
          <w:spacing w:val="-8"/>
          <w:sz w:val="20"/>
        </w:rPr>
        <w:t xml:space="preserve">K3, </w:t>
      </w:r>
      <w:r w:rsidR="00002439" w:rsidRPr="00002439">
        <w:rPr>
          <w:rFonts w:ascii="Arial" w:hAnsi="Arial" w:cs="Arial"/>
          <w:i/>
          <w:spacing w:val="-8"/>
          <w:sz w:val="20"/>
        </w:rPr>
        <w:t>Safety Climate</w:t>
      </w:r>
      <w:r w:rsidR="00002439" w:rsidRPr="00002439">
        <w:rPr>
          <w:rFonts w:ascii="Arial" w:hAnsi="Arial" w:cs="Arial"/>
          <w:spacing w:val="-8"/>
          <w:sz w:val="20"/>
        </w:rPr>
        <w:t xml:space="preserve">, </w:t>
      </w:r>
      <w:r w:rsidR="00002439" w:rsidRPr="00002439">
        <w:rPr>
          <w:rFonts w:ascii="Arial" w:hAnsi="Arial" w:cs="Arial"/>
          <w:i/>
          <w:spacing w:val="-8"/>
          <w:sz w:val="20"/>
        </w:rPr>
        <w:t>Zero Accident</w:t>
      </w:r>
    </w:p>
    <w:p w14:paraId="6B316EFD" w14:textId="77777777" w:rsidR="008D0D89" w:rsidRDefault="005B7666" w:rsidP="008D0D89">
      <w:pPr>
        <w:pStyle w:val="NormalWeb"/>
        <w:jc w:val="both"/>
        <w:rPr>
          <w:color w:val="252525"/>
        </w:rPr>
      </w:pPr>
      <w:r w:rsidRPr="005B7666">
        <w:rPr>
          <w:rFonts w:ascii="Arial" w:hAnsi="Arial" w:cs="Arial"/>
          <w:b/>
          <w:bCs/>
          <w:i/>
          <w:iCs/>
          <w:sz w:val="20"/>
          <w:szCs w:val="20"/>
        </w:rPr>
        <w:t>A</w:t>
      </w:r>
      <w:r w:rsidRPr="005B7666">
        <w:rPr>
          <w:rFonts w:ascii="Arial" w:hAnsi="Arial" w:cs="Arial"/>
          <w:b/>
          <w:bCs/>
          <w:i/>
          <w:iCs/>
          <w:spacing w:val="1"/>
          <w:sz w:val="20"/>
          <w:szCs w:val="20"/>
        </w:rPr>
        <w:t>b</w:t>
      </w:r>
      <w:r w:rsidRPr="005B7666">
        <w:rPr>
          <w:rFonts w:ascii="Arial" w:hAnsi="Arial" w:cs="Arial"/>
          <w:b/>
          <w:bCs/>
          <w:i/>
          <w:iCs/>
          <w:sz w:val="20"/>
          <w:szCs w:val="20"/>
        </w:rPr>
        <w:t>stract</w:t>
      </w:r>
      <w:r w:rsidRPr="005B7666">
        <w:rPr>
          <w:rFonts w:ascii="Arial" w:hAnsi="Arial" w:cs="Arial"/>
          <w:b/>
          <w:bCs/>
          <w:i/>
          <w:iCs/>
          <w:spacing w:val="-5"/>
          <w:sz w:val="20"/>
          <w:szCs w:val="20"/>
        </w:rPr>
        <w:t xml:space="preserve"> </w:t>
      </w:r>
      <w:r w:rsidRPr="005B7666">
        <w:rPr>
          <w:rFonts w:ascii="Arial" w:hAnsi="Arial" w:cs="Arial"/>
          <w:i/>
          <w:spacing w:val="1"/>
          <w:sz w:val="20"/>
          <w:szCs w:val="20"/>
        </w:rPr>
        <w:t>-</w:t>
      </w:r>
      <w:r w:rsidRPr="005B7666">
        <w:rPr>
          <w:rFonts w:ascii="Arial" w:hAnsi="Arial" w:cs="Arial"/>
          <w:i/>
          <w:sz w:val="20"/>
          <w:szCs w:val="20"/>
        </w:rPr>
        <w:t xml:space="preserve"> </w:t>
      </w:r>
      <w:r w:rsidR="008D0D89" w:rsidRPr="008D0D89">
        <w:rPr>
          <w:rStyle w:val="Emphasis"/>
          <w:rFonts w:ascii="Arial" w:hAnsi="Arial" w:cs="Arial"/>
          <w:i w:val="0"/>
          <w:color w:val="252525"/>
          <w:sz w:val="20"/>
        </w:rPr>
        <w:t>PT PLN Persero UPK Tarahan is one of the state-owned enterprises that has received the Zero Accident title. In obtaining this award, of course, many things and efforts have been made by PT PLN (Persero) UPK Tarahan, one of which is efforts to build a safety climate. The purpose of this research is to determine the achievement of PT PLN (Persero) UPK Tarahan's K3 standards with K3 regulations by law in Indonesia, specifically Law No. 1 of 1970 concerning Occupational Safety, and to know the relationship between the independent variables, namely Safety Leadership, Safety Management, Safety Culture, and Safety Knowledge, and the dependent variable, namely Zero Accident Conditions at PT. PLN (Persero) UPK Tarahan. This type of research uses a mixed method with the analytical method used, namely descriptive analysis. Data collection uses literature studies and two types of questionnaires with a sample of 81 respondents from the entire working population, whose validity and reliability will then be tested. The results of this research show that the K3 standard achieved between PT PLN (Persero) UPK Tarahan and K3 regulations by law in Indonesia is in accordance with the variables Safety Leadership and Safety Management. Safety culture and safety knowledge, partially or simultaneously, have a significant relationship with the zero condition. Accident at PT PLN (Persero) UPK Tarahan.</w:t>
      </w:r>
    </w:p>
    <w:p w14:paraId="4EA839AE" w14:textId="5D5ABE69" w:rsidR="005B7666" w:rsidRDefault="005B7666" w:rsidP="006652AB">
      <w:pPr>
        <w:widowControl w:val="0"/>
        <w:autoSpaceDE w:val="0"/>
        <w:autoSpaceDN w:val="0"/>
        <w:adjustRightInd w:val="0"/>
        <w:spacing w:after="240" w:line="240" w:lineRule="auto"/>
        <w:jc w:val="both"/>
        <w:rPr>
          <w:rFonts w:ascii="Arial" w:hAnsi="Arial" w:cs="Arial"/>
          <w:i/>
          <w:position w:val="-1"/>
          <w:sz w:val="20"/>
          <w:szCs w:val="20"/>
          <w:lang w:val="id-ID"/>
        </w:rPr>
      </w:pPr>
      <w:r w:rsidRPr="009F407F">
        <w:rPr>
          <w:rFonts w:ascii="Arial" w:hAnsi="Arial" w:cs="Arial"/>
          <w:b/>
          <w:bCs/>
          <w:i/>
          <w:iCs/>
          <w:position w:val="-1"/>
          <w:sz w:val="20"/>
          <w:szCs w:val="20"/>
          <w:lang w:val="id-ID"/>
        </w:rPr>
        <w:t>Keyw</w:t>
      </w:r>
      <w:r w:rsidRPr="009F407F">
        <w:rPr>
          <w:rFonts w:ascii="Arial" w:hAnsi="Arial" w:cs="Arial"/>
          <w:b/>
          <w:bCs/>
          <w:i/>
          <w:iCs/>
          <w:spacing w:val="1"/>
          <w:position w:val="-1"/>
          <w:sz w:val="20"/>
          <w:szCs w:val="20"/>
          <w:lang w:val="id-ID"/>
        </w:rPr>
        <w:t>o</w:t>
      </w:r>
      <w:r w:rsidRPr="009F407F">
        <w:rPr>
          <w:rFonts w:ascii="Arial" w:hAnsi="Arial" w:cs="Arial"/>
          <w:b/>
          <w:bCs/>
          <w:i/>
          <w:iCs/>
          <w:spacing w:val="-1"/>
          <w:position w:val="-1"/>
          <w:sz w:val="20"/>
          <w:szCs w:val="20"/>
          <w:lang w:val="id-ID"/>
        </w:rPr>
        <w:t>r</w:t>
      </w:r>
      <w:r w:rsidRPr="009F407F">
        <w:rPr>
          <w:rFonts w:ascii="Arial" w:hAnsi="Arial" w:cs="Arial"/>
          <w:b/>
          <w:bCs/>
          <w:i/>
          <w:iCs/>
          <w:position w:val="-1"/>
          <w:sz w:val="20"/>
          <w:szCs w:val="20"/>
          <w:lang w:val="id-ID"/>
        </w:rPr>
        <w:t>ds</w:t>
      </w:r>
      <w:r w:rsidRPr="009F407F">
        <w:rPr>
          <w:rFonts w:ascii="Arial" w:hAnsi="Arial" w:cs="Arial"/>
          <w:b/>
          <w:bCs/>
          <w:i/>
          <w:position w:val="-1"/>
          <w:sz w:val="20"/>
          <w:szCs w:val="20"/>
          <w:lang w:val="id-ID"/>
        </w:rPr>
        <w:t>:</w:t>
      </w:r>
      <w:r w:rsidRPr="009F407F">
        <w:rPr>
          <w:rFonts w:ascii="Arial" w:hAnsi="Arial" w:cs="Arial"/>
          <w:b/>
          <w:bCs/>
          <w:i/>
          <w:spacing w:val="-7"/>
          <w:position w:val="-1"/>
          <w:sz w:val="20"/>
          <w:szCs w:val="20"/>
          <w:lang w:val="id-ID"/>
        </w:rPr>
        <w:t xml:space="preserve"> </w:t>
      </w:r>
      <w:r w:rsidR="00002439" w:rsidRPr="00002439">
        <w:rPr>
          <w:rFonts w:ascii="Arial" w:hAnsi="Arial" w:cs="Arial"/>
          <w:spacing w:val="-8"/>
          <w:sz w:val="20"/>
        </w:rPr>
        <w:t>K3, Safety Climate, Zero Accident</w:t>
      </w:r>
    </w:p>
    <w:p w14:paraId="26B9B934" w14:textId="77777777" w:rsidR="005B7666" w:rsidRPr="009F407F" w:rsidRDefault="005B7666" w:rsidP="005B7666">
      <w:pPr>
        <w:widowControl w:val="0"/>
        <w:autoSpaceDE w:val="0"/>
        <w:autoSpaceDN w:val="0"/>
        <w:adjustRightInd w:val="0"/>
        <w:spacing w:after="0" w:line="240" w:lineRule="auto"/>
        <w:jc w:val="both"/>
        <w:rPr>
          <w:rFonts w:ascii="Arial" w:hAnsi="Arial" w:cs="Arial"/>
          <w:b/>
          <w:bCs/>
          <w:sz w:val="20"/>
          <w:szCs w:val="20"/>
          <w:lang w:val="id-ID"/>
        </w:rPr>
        <w:sectPr w:rsidR="005B7666" w:rsidRPr="009F407F" w:rsidSect="006E02AA">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701" w:right="1134" w:bottom="1701" w:left="1701" w:header="680" w:footer="680" w:gutter="0"/>
          <w:pgNumType w:start="12"/>
          <w:cols w:space="720"/>
          <w:titlePg/>
          <w:docGrid w:linePitch="360"/>
        </w:sectPr>
      </w:pPr>
    </w:p>
    <w:p w14:paraId="3E02D66F" w14:textId="77777777" w:rsidR="000D44AF" w:rsidRPr="009F407F" w:rsidRDefault="000D44AF" w:rsidP="005B7666">
      <w:pPr>
        <w:widowControl w:val="0"/>
        <w:autoSpaceDE w:val="0"/>
        <w:autoSpaceDN w:val="0"/>
        <w:adjustRightInd w:val="0"/>
        <w:spacing w:after="0" w:line="240" w:lineRule="auto"/>
        <w:jc w:val="both"/>
        <w:rPr>
          <w:rFonts w:ascii="Arial" w:hAnsi="Arial" w:cs="Arial"/>
          <w:b/>
          <w:bCs/>
          <w:sz w:val="20"/>
          <w:szCs w:val="20"/>
          <w:lang w:val="id-ID"/>
        </w:rPr>
        <w:sectPr w:rsidR="000D44AF" w:rsidRPr="009F407F" w:rsidSect="00103564">
          <w:type w:val="continuous"/>
          <w:pgSz w:w="11907" w:h="16840" w:code="9"/>
          <w:pgMar w:top="1701" w:right="1134" w:bottom="1701" w:left="1701" w:header="680" w:footer="680" w:gutter="0"/>
          <w:cols w:num="2" w:space="284"/>
          <w:docGrid w:linePitch="360"/>
        </w:sectPr>
      </w:pPr>
    </w:p>
    <w:p w14:paraId="463B5C82" w14:textId="77777777" w:rsidR="006652AB" w:rsidRPr="006652AB" w:rsidRDefault="006652AB" w:rsidP="006652AB">
      <w:pPr>
        <w:pStyle w:val="ListParagraph"/>
        <w:widowControl w:val="0"/>
        <w:autoSpaceDE w:val="0"/>
        <w:autoSpaceDN w:val="0"/>
        <w:adjustRightInd w:val="0"/>
        <w:spacing w:line="240" w:lineRule="auto"/>
        <w:ind w:left="0"/>
        <w:jc w:val="both"/>
        <w:rPr>
          <w:rFonts w:ascii="Arial" w:hAnsi="Arial" w:cs="Arial"/>
          <w:sz w:val="20"/>
          <w:szCs w:val="20"/>
          <w:lang w:val="id-ID"/>
        </w:rPr>
      </w:pPr>
      <w:r w:rsidRPr="006652AB">
        <w:rPr>
          <w:rFonts w:ascii="Arial" w:hAnsi="Arial" w:cs="Arial"/>
          <w:b/>
          <w:sz w:val="20"/>
          <w:szCs w:val="20"/>
          <w:lang w:val="id-ID"/>
        </w:rPr>
        <w:t>PENDAHULUAN</w:t>
      </w:r>
    </w:p>
    <w:p w14:paraId="74FD2BFC" w14:textId="5A2514B3" w:rsidR="00002439" w:rsidRDefault="00002439" w:rsidP="000E3835">
      <w:pPr>
        <w:pStyle w:val="BodyText"/>
        <w:rPr>
          <w:rFonts w:ascii="Arial" w:hAnsi="Arial" w:cs="Arial"/>
          <w:color w:val="000000"/>
          <w:sz w:val="20"/>
        </w:rPr>
      </w:pPr>
      <w:r w:rsidRPr="00002439">
        <w:rPr>
          <w:rFonts w:ascii="Arial" w:hAnsi="Arial" w:cs="Arial"/>
          <w:color w:val="000000"/>
          <w:sz w:val="20"/>
        </w:rPr>
        <w:t xml:space="preserve">Undang-Undang No. 1 Tahun 1970 tentang Keselamatan Kerja digunakan sebagai acuan dalam menegakkan Keselamatan dan Kecelakaan Kerja (K3). Meskipun telah diatur dalam Undang-undang serta berbagai Peraturan lainnya, nyatanya banyak perusahaan yang masih lalai bahkan tak jarang mengabaikan K3 secara praktik. Kecelakaan kerja merupakan kondisi yang secara langsung menyimpang sehingga berpotensi menimbulkan kerugian. Kecelakaan kerja bisa diklasifikasikan dari </w:t>
      </w:r>
      <w:r w:rsidRPr="00002439">
        <w:rPr>
          <w:rFonts w:ascii="Arial" w:hAnsi="Arial" w:cs="Arial"/>
          <w:color w:val="000000"/>
          <w:sz w:val="20"/>
        </w:rPr>
        <w:lastRenderedPageBreak/>
        <w:t>banyak faktor, seperti faktor biologis, mekanis, dan psikologis. Salah satu faktor kecelakaan kerja secara mekanis berasal dari sekitar area kerja</w:t>
      </w:r>
      <w:r>
        <w:rPr>
          <w:rFonts w:ascii="Arial" w:hAnsi="Arial" w:cs="Arial"/>
          <w:color w:val="000000"/>
          <w:sz w:val="20"/>
        </w:rPr>
        <w:t xml:space="preserve"> </w:t>
      </w:r>
      <w:r>
        <w:rPr>
          <w:rFonts w:ascii="Arial" w:hAnsi="Arial" w:cs="Arial"/>
          <w:color w:val="000000"/>
          <w:sz w:val="20"/>
        </w:rPr>
        <w:fldChar w:fldCharType="begin" w:fldLock="1"/>
      </w:r>
      <w:r>
        <w:rPr>
          <w:rFonts w:ascii="Arial" w:hAnsi="Arial" w:cs="Arial"/>
          <w:color w:val="000000"/>
          <w:sz w:val="20"/>
        </w:rPr>
        <w:instrText>ADDIN CSL_CITATION {"citationItems":[{"id":"ITEM-1","itemData":{"author":[{"dropping-particle":"","family":"Philipus","given":"Albion","non-dropping-particle":"","parse-names":false,"suffix":""},{"dropping-particle":"","family":"Miswari","given":"Nur","non-dropping-particle":"","parse-names":false,"suffix":""},{"dropping-particle":"","family":"Wahyudi","given":"Rizqi","non-dropping-particle":"","parse-names":false,"suffix":""}],"container-title":"Jurnal INVASI","id":"ITEM-1","issue":"1","issued":{"date-parts":[["2023"]]},"page":"40-47","title":"Analisis Potensi Bahaya Dan Pengendalian Risiko Kecelakaan Kerja Dengan Metode Hazard and Operability Pada PT XYZ","type":"article-journal","volume":"1"},"uris":["http://www.mendeley.com/documents/?uuid=d58a28da-c205-4696-99bd-af336322625e"]}],"mendeley":{"formattedCitation":"(Philipus et al., 2023)","plainTextFormattedCitation":"(Philipus et al., 2023)","previouslyFormattedCitation":"(Philipus et al., 2023)"},"properties":{"noteIndex":0},"schema":"https://github.com/citation-style-language/schema/raw/master/csl-citation.json"}</w:instrText>
      </w:r>
      <w:r>
        <w:rPr>
          <w:rFonts w:ascii="Arial" w:hAnsi="Arial" w:cs="Arial"/>
          <w:color w:val="000000"/>
          <w:sz w:val="20"/>
        </w:rPr>
        <w:fldChar w:fldCharType="separate"/>
      </w:r>
      <w:r w:rsidRPr="00002439">
        <w:rPr>
          <w:rFonts w:ascii="Arial" w:hAnsi="Arial" w:cs="Arial"/>
          <w:noProof/>
          <w:color w:val="000000"/>
          <w:sz w:val="20"/>
        </w:rPr>
        <w:t>(Philipus et al., 2023)</w:t>
      </w:r>
      <w:r>
        <w:rPr>
          <w:rFonts w:ascii="Arial" w:hAnsi="Arial" w:cs="Arial"/>
          <w:color w:val="000000"/>
          <w:sz w:val="20"/>
        </w:rPr>
        <w:fldChar w:fldCharType="end"/>
      </w:r>
      <w:r w:rsidRPr="00002439">
        <w:rPr>
          <w:rFonts w:ascii="Arial" w:hAnsi="Arial" w:cs="Arial"/>
          <w:color w:val="000000"/>
          <w:sz w:val="20"/>
        </w:rPr>
        <w:t>. Melalui prinsip pencegahan kecelakaan, dan pengendalian risiko di lingkungan kerja maka setiap aktivitas pekerjaan harus dapat memenuhi tujuan yang minimal yaitu di atas pemenuhan tuntutan peraturan nasional serta standar internasional</w:t>
      </w:r>
      <w:r>
        <w:rPr>
          <w:rFonts w:ascii="Arial" w:hAnsi="Arial" w:cs="Arial"/>
          <w:color w:val="000000"/>
          <w:sz w:val="20"/>
        </w:rPr>
        <w:t xml:space="preserve"> </w:t>
      </w:r>
      <w:r>
        <w:rPr>
          <w:rFonts w:ascii="Arial" w:hAnsi="Arial" w:cs="Arial"/>
          <w:color w:val="000000"/>
          <w:sz w:val="20"/>
        </w:rPr>
        <w:fldChar w:fldCharType="begin" w:fldLock="1"/>
      </w:r>
      <w:r>
        <w:rPr>
          <w:rFonts w:ascii="Arial" w:hAnsi="Arial" w:cs="Arial"/>
          <w:color w:val="000000"/>
          <w:sz w:val="20"/>
        </w:rPr>
        <w:instrText>ADDIN CSL_CITATION {"citationItems":[{"id":"ITEM-1","itemData":{"DOI":"https://doi.org/10.52072/arti.v18i1","abstract":"Keselamatan dan Kesehatan Kerja adalah hal yang dilakukan dalam rangka untuk mencegah, mengurangi, dan menanggulangi terjadinya kecelakaan dan dampaknya melalui langkah-langkah identifikasi, analisa dan pengendalian bahaya dengan menerapkan sistem pengendalian bahaya secara tepat dan melaksanakan perundang-undangan tentang keselamatan dan kesehatan kerja. PTX, adalah perusahaan yang bergerak di bagian penyedia tenaga kerja siap pakai terkemuka termasuk divisi ahli keselamatan kerja. PT X juga bergerak dibidang pengawasan dan menjaga Safetyman supaya tidak terjadi kecelakaan pada saat bekerjauntuk itu tujuan penelitian ini mengidentifikasi strategi alternatif-alternatif apa yang menajdi priritas berjalannya penerapan K3 pendekatan menggunakan AHPdimana dihasilkan empat strategi yaitu evaluasi penerapan program K3 bobotnya sebesar 0.59028, maintenance peralatan dan pengaturan tata letak bobotnya sebesar 0.23141, training dan sosialisasi K3 bobotnya sebesar 0.10753, pengawasan pemakaian APD bobotnya sebesar 0.10753","author":[{"dropping-particle":"","family":"Indrawan","given":"Surya","non-dropping-particle":"","parse-names":false,"suffix":""}],"container-title":"Jurnal ARTI : Aplikasi Rancangan Teknik Industri","id":"ITEM-1","issue":"1","issued":{"date-parts":[["2023"]]},"page":"91-96","title":"Penerapan Penentuan Prioritas Strategi Penerapan K3 Dengan Pendekatan Analytical Hierarchy Process","type":"article-journal","volume":"18"},"uris":["http://www.mendeley.com/documents/?uuid=86bca894-f6cb-43ce-bf11-6a0c99855419"]}],"mendeley":{"formattedCitation":"(Indrawan, 2023)","plainTextFormattedCitation":"(Indrawan, 2023)","previouslyFormattedCitation":"(Indrawan, 2023)"},"properties":{"noteIndex":0},"schema":"https://github.com/citation-style-language/schema/raw/master/csl-citation.json"}</w:instrText>
      </w:r>
      <w:r>
        <w:rPr>
          <w:rFonts w:ascii="Arial" w:hAnsi="Arial" w:cs="Arial"/>
          <w:color w:val="000000"/>
          <w:sz w:val="20"/>
        </w:rPr>
        <w:fldChar w:fldCharType="separate"/>
      </w:r>
      <w:r w:rsidRPr="00002439">
        <w:rPr>
          <w:rFonts w:ascii="Arial" w:hAnsi="Arial" w:cs="Arial"/>
          <w:noProof/>
          <w:color w:val="000000"/>
          <w:sz w:val="20"/>
        </w:rPr>
        <w:t>(Indrawan, 2023)</w:t>
      </w:r>
      <w:r>
        <w:rPr>
          <w:rFonts w:ascii="Arial" w:hAnsi="Arial" w:cs="Arial"/>
          <w:color w:val="000000"/>
          <w:sz w:val="20"/>
        </w:rPr>
        <w:fldChar w:fldCharType="end"/>
      </w:r>
      <w:r w:rsidRPr="00002439">
        <w:rPr>
          <w:rFonts w:ascii="Arial" w:hAnsi="Arial" w:cs="Arial"/>
          <w:color w:val="000000"/>
          <w:sz w:val="20"/>
        </w:rPr>
        <w:t>.</w:t>
      </w:r>
    </w:p>
    <w:p w14:paraId="5B980C5D" w14:textId="2B785B03" w:rsidR="00002439" w:rsidRDefault="00002439" w:rsidP="00002439">
      <w:pPr>
        <w:pStyle w:val="BodyText"/>
        <w:ind w:firstLine="567"/>
        <w:rPr>
          <w:rFonts w:ascii="Arial" w:hAnsi="Arial" w:cs="Arial"/>
          <w:color w:val="000000"/>
          <w:sz w:val="20"/>
          <w:szCs w:val="24"/>
        </w:rPr>
      </w:pPr>
      <w:r w:rsidRPr="00002439">
        <w:rPr>
          <w:rFonts w:ascii="Arial" w:hAnsi="Arial" w:cs="Arial"/>
          <w:color w:val="000000"/>
          <w:sz w:val="20"/>
          <w:szCs w:val="24"/>
        </w:rPr>
        <w:t xml:space="preserve">Kecelakaan kerja bisa sangat menimbulkan efek yang sangat besar untuk perusahaan, selain dapat menghilangkan nyawa, kecelakaan kerja juga dapat menyebabkan kerugian materi besar bagi perusahaan, yang sangat mungkin dapat mempengaruhi proses produksi, proses pengadaan, sistem penyimpanan dan lain sebagainya. Oleh karena itu, penting adanya kesadaran dan tanggung jawab mengenai K3 dan penerapanya, bukan hanya diterapkan oleh Departemen </w:t>
      </w:r>
      <w:r w:rsidRPr="00002439">
        <w:rPr>
          <w:rFonts w:ascii="Arial" w:hAnsi="Arial" w:cs="Arial"/>
          <w:i/>
          <w:iCs/>
          <w:color w:val="000000"/>
          <w:sz w:val="20"/>
          <w:szCs w:val="24"/>
        </w:rPr>
        <w:t>Health, Safety and Environment</w:t>
      </w:r>
      <w:r w:rsidRPr="00002439">
        <w:rPr>
          <w:rFonts w:ascii="Arial" w:hAnsi="Arial" w:cs="Arial"/>
          <w:color w:val="000000"/>
          <w:sz w:val="20"/>
          <w:szCs w:val="24"/>
        </w:rPr>
        <w:t xml:space="preserve"> (</w:t>
      </w:r>
      <w:r w:rsidRPr="00002439">
        <w:rPr>
          <w:rFonts w:ascii="Arial" w:hAnsi="Arial" w:cs="Arial"/>
          <w:i/>
          <w:iCs/>
          <w:color w:val="000000"/>
          <w:sz w:val="20"/>
          <w:szCs w:val="24"/>
        </w:rPr>
        <w:t xml:space="preserve">HSE) </w:t>
      </w:r>
      <w:r w:rsidRPr="00002439">
        <w:rPr>
          <w:rFonts w:ascii="Arial" w:hAnsi="Arial" w:cs="Arial"/>
          <w:color w:val="000000"/>
          <w:sz w:val="20"/>
          <w:szCs w:val="24"/>
        </w:rPr>
        <w:t>saja, melainkan seluruh aspek pada perusahaan.</w:t>
      </w:r>
    </w:p>
    <w:p w14:paraId="43485EDA" w14:textId="51BD85C0" w:rsidR="00002439" w:rsidRDefault="00002439" w:rsidP="00002439">
      <w:pPr>
        <w:pStyle w:val="BodyText"/>
        <w:ind w:firstLine="567"/>
        <w:rPr>
          <w:rFonts w:ascii="Arial" w:hAnsi="Arial" w:cs="Arial"/>
          <w:color w:val="000000"/>
          <w:sz w:val="20"/>
          <w:szCs w:val="24"/>
        </w:rPr>
      </w:pPr>
      <w:r w:rsidRPr="00002439">
        <w:rPr>
          <w:rFonts w:ascii="Arial" w:hAnsi="Arial" w:cs="Arial"/>
          <w:color w:val="000000"/>
          <w:sz w:val="20"/>
          <w:szCs w:val="24"/>
        </w:rPr>
        <w:t xml:space="preserve">PT PLN Persero UPK Tarahan dapat menghasilkan sampai 200 MW listrik, meskipun telah mendapat gelar </w:t>
      </w:r>
      <w:r w:rsidRPr="00002439">
        <w:rPr>
          <w:rFonts w:ascii="Arial" w:hAnsi="Arial" w:cs="Arial"/>
          <w:i/>
          <w:iCs/>
          <w:color w:val="000000"/>
          <w:sz w:val="20"/>
          <w:szCs w:val="24"/>
        </w:rPr>
        <w:t>Zero Accident</w:t>
      </w:r>
      <w:r w:rsidRPr="00002439">
        <w:rPr>
          <w:rFonts w:ascii="Arial" w:hAnsi="Arial" w:cs="Arial"/>
          <w:color w:val="000000"/>
          <w:sz w:val="20"/>
          <w:szCs w:val="24"/>
        </w:rPr>
        <w:t>, tak dapat dipungkiri kecelakaan kerja mungkin saja tetap dapat terjadi.</w:t>
      </w:r>
      <w:r w:rsidRPr="00002439">
        <w:rPr>
          <w:rFonts w:ascii="Arial" w:hAnsi="Arial" w:cs="Arial"/>
          <w:i/>
          <w:iCs/>
          <w:color w:val="000000"/>
          <w:sz w:val="20"/>
          <w:szCs w:val="24"/>
        </w:rPr>
        <w:t xml:space="preserve"> Zero Accident</w:t>
      </w:r>
      <w:r w:rsidRPr="00002439">
        <w:rPr>
          <w:rFonts w:ascii="Arial" w:hAnsi="Arial" w:cs="Arial"/>
          <w:color w:val="000000"/>
          <w:sz w:val="20"/>
          <w:szCs w:val="24"/>
        </w:rPr>
        <w:t xml:space="preserve"> merupakan penghargaan yang dikeluarkan kepada perusahaan yang telah berhasil menerapkan program K3 dengan baik yang dikeluarkan oleh Kementerian Tenaga Kerja dan Transmigrasi Republik Indonesia.</w:t>
      </w:r>
    </w:p>
    <w:p w14:paraId="6EC10A5D" w14:textId="3C9071C4" w:rsidR="00002439" w:rsidRDefault="00002439" w:rsidP="00002439">
      <w:pPr>
        <w:pStyle w:val="BodyText"/>
        <w:ind w:firstLine="567"/>
        <w:rPr>
          <w:rFonts w:ascii="Arial" w:hAnsi="Arial" w:cs="Arial"/>
          <w:color w:val="000000"/>
          <w:sz w:val="20"/>
          <w:szCs w:val="24"/>
        </w:rPr>
      </w:pPr>
      <w:r w:rsidRPr="00002439">
        <w:rPr>
          <w:rFonts w:ascii="Arial" w:hAnsi="Arial" w:cs="Arial"/>
          <w:color w:val="000000"/>
          <w:sz w:val="20"/>
          <w:szCs w:val="24"/>
        </w:rPr>
        <w:t xml:space="preserve">Dalam memperoleh penghargaan tersebut, tentunya banyak hal dan upaya yang telah dilakukan oleh PT PLN (Persero) UPK Tarahan, salah satunya yaitu dalam upaya membangun </w:t>
      </w:r>
      <w:r w:rsidRPr="00002439">
        <w:rPr>
          <w:rFonts w:ascii="Arial" w:hAnsi="Arial" w:cs="Arial"/>
          <w:i/>
          <w:iCs/>
          <w:color w:val="000000"/>
          <w:sz w:val="20"/>
          <w:szCs w:val="24"/>
        </w:rPr>
        <w:t>Safety Climate</w:t>
      </w:r>
      <w:r w:rsidRPr="00002439">
        <w:rPr>
          <w:rFonts w:ascii="Arial" w:hAnsi="Arial" w:cs="Arial"/>
          <w:color w:val="000000"/>
          <w:sz w:val="20"/>
          <w:szCs w:val="24"/>
        </w:rPr>
        <w:t xml:space="preserve"> atau iklim keselamatan. Iklim kesehatan dapat terbentuk dari beberapa faktor, diantaranya yaitu </w:t>
      </w:r>
      <w:r w:rsidRPr="00002439">
        <w:rPr>
          <w:rFonts w:ascii="Arial" w:hAnsi="Arial" w:cs="Arial"/>
          <w:i/>
          <w:iCs/>
          <w:color w:val="000000"/>
          <w:sz w:val="20"/>
          <w:szCs w:val="24"/>
        </w:rPr>
        <w:t>safety leader</w:t>
      </w:r>
      <w:r w:rsidRPr="00002439">
        <w:rPr>
          <w:rFonts w:ascii="Arial" w:hAnsi="Arial" w:cs="Arial"/>
          <w:color w:val="000000"/>
          <w:sz w:val="20"/>
          <w:szCs w:val="24"/>
        </w:rPr>
        <w:t xml:space="preserve"> (kepemimpinan keselamatan), </w:t>
      </w:r>
      <w:r w:rsidRPr="00002439">
        <w:rPr>
          <w:rFonts w:ascii="Arial" w:hAnsi="Arial" w:cs="Arial"/>
          <w:i/>
          <w:iCs/>
          <w:color w:val="000000"/>
          <w:sz w:val="20"/>
          <w:szCs w:val="24"/>
        </w:rPr>
        <w:t>Safety Culture</w:t>
      </w:r>
      <w:r w:rsidRPr="00002439">
        <w:rPr>
          <w:rFonts w:ascii="Arial" w:hAnsi="Arial" w:cs="Arial"/>
          <w:color w:val="000000"/>
          <w:sz w:val="20"/>
          <w:szCs w:val="24"/>
        </w:rPr>
        <w:t xml:space="preserve"> (budaya keselamatan), </w:t>
      </w:r>
      <w:r w:rsidRPr="00002439">
        <w:rPr>
          <w:rFonts w:ascii="Arial" w:hAnsi="Arial" w:cs="Arial"/>
          <w:i/>
          <w:iCs/>
          <w:color w:val="000000"/>
          <w:sz w:val="20"/>
          <w:szCs w:val="24"/>
        </w:rPr>
        <w:t>Safety Knowledge</w:t>
      </w:r>
      <w:r w:rsidRPr="00002439">
        <w:rPr>
          <w:rFonts w:ascii="Arial" w:hAnsi="Arial" w:cs="Arial"/>
          <w:color w:val="000000"/>
          <w:sz w:val="20"/>
          <w:szCs w:val="24"/>
        </w:rPr>
        <w:t xml:space="preserve"> (pengetahuan keselamatan), dan </w:t>
      </w:r>
      <w:r w:rsidRPr="00002439">
        <w:rPr>
          <w:rFonts w:ascii="Arial" w:hAnsi="Arial" w:cs="Arial"/>
          <w:i/>
          <w:iCs/>
          <w:color w:val="000000"/>
          <w:sz w:val="20"/>
          <w:szCs w:val="24"/>
        </w:rPr>
        <w:t>Safety Management</w:t>
      </w:r>
      <w:r w:rsidRPr="00002439">
        <w:rPr>
          <w:rFonts w:ascii="Arial" w:hAnsi="Arial" w:cs="Arial"/>
          <w:color w:val="000000"/>
          <w:sz w:val="20"/>
          <w:szCs w:val="24"/>
        </w:rPr>
        <w:t xml:space="preserve"> (manajemen keselamatan).</w:t>
      </w:r>
    </w:p>
    <w:p w14:paraId="0C693C61" w14:textId="0E05783F" w:rsidR="00002439" w:rsidRDefault="00002439" w:rsidP="00002439">
      <w:pPr>
        <w:pStyle w:val="BodyText"/>
        <w:ind w:firstLine="567"/>
        <w:rPr>
          <w:rFonts w:ascii="Arial" w:hAnsi="Arial" w:cs="Arial"/>
          <w:sz w:val="20"/>
          <w:lang w:val="id-ID"/>
        </w:rPr>
      </w:pPr>
      <w:r w:rsidRPr="00002439">
        <w:rPr>
          <w:rFonts w:ascii="Arial" w:hAnsi="Arial" w:cs="Arial"/>
          <w:color w:val="000000"/>
          <w:sz w:val="20"/>
          <w:szCs w:val="24"/>
        </w:rPr>
        <w:t xml:space="preserve">Penelitian yang dilakukan oleh Rusdiana dengan tujuan mengetahui pengaruh </w:t>
      </w:r>
      <w:r w:rsidRPr="00002439">
        <w:rPr>
          <w:rFonts w:ascii="Arial" w:hAnsi="Arial" w:cs="Arial"/>
          <w:i/>
          <w:iCs/>
          <w:color w:val="000000"/>
          <w:sz w:val="20"/>
          <w:szCs w:val="24"/>
        </w:rPr>
        <w:t>Safety Leadership</w:t>
      </w:r>
      <w:r w:rsidRPr="00002439">
        <w:rPr>
          <w:rFonts w:ascii="Arial" w:hAnsi="Arial" w:cs="Arial"/>
          <w:color w:val="000000"/>
          <w:sz w:val="20"/>
          <w:szCs w:val="24"/>
        </w:rPr>
        <w:t xml:space="preserve"> terhadap </w:t>
      </w:r>
      <w:r w:rsidRPr="00002439">
        <w:rPr>
          <w:rFonts w:ascii="Arial" w:hAnsi="Arial" w:cs="Arial"/>
          <w:i/>
          <w:iCs/>
          <w:color w:val="000000"/>
          <w:sz w:val="20"/>
          <w:szCs w:val="24"/>
        </w:rPr>
        <w:t>Safety Performance</w:t>
      </w:r>
      <w:r w:rsidRPr="00002439">
        <w:rPr>
          <w:rFonts w:ascii="Arial" w:hAnsi="Arial" w:cs="Arial"/>
          <w:color w:val="000000"/>
          <w:sz w:val="20"/>
          <w:szCs w:val="24"/>
        </w:rPr>
        <w:t xml:space="preserve"> karyawan, disimpulkan bahwa adanya hubungan antara </w:t>
      </w:r>
      <w:r w:rsidRPr="00002439">
        <w:rPr>
          <w:rFonts w:ascii="Arial" w:hAnsi="Arial" w:cs="Arial"/>
          <w:i/>
          <w:iCs/>
          <w:color w:val="000000"/>
          <w:sz w:val="20"/>
          <w:szCs w:val="24"/>
        </w:rPr>
        <w:t>Safety Leadership</w:t>
      </w:r>
      <w:r w:rsidRPr="00002439">
        <w:rPr>
          <w:rFonts w:ascii="Arial" w:hAnsi="Arial" w:cs="Arial"/>
          <w:color w:val="000000"/>
          <w:sz w:val="20"/>
          <w:szCs w:val="24"/>
        </w:rPr>
        <w:t xml:space="preserve"> dengan </w:t>
      </w:r>
      <w:r w:rsidRPr="00002439">
        <w:rPr>
          <w:rFonts w:ascii="Arial" w:hAnsi="Arial" w:cs="Arial"/>
          <w:i/>
          <w:iCs/>
          <w:color w:val="000000"/>
          <w:sz w:val="20"/>
          <w:szCs w:val="24"/>
        </w:rPr>
        <w:t>Safety Performance</w:t>
      </w:r>
      <w:r w:rsidRPr="00002439">
        <w:rPr>
          <w:rFonts w:ascii="Arial" w:hAnsi="Arial" w:cs="Arial"/>
          <w:color w:val="000000"/>
          <w:sz w:val="20"/>
          <w:szCs w:val="24"/>
        </w:rPr>
        <w:t xml:space="preserve">, yang mana hubungan ini terlihat sebagai pengaruh di mana dalam melakukan pekerjaannya, karyawan akan melihat, meniru, memahami dan mempelajari cara kerja dari pemimpin sehingga mengurangi resiko kecelakaan dan meningkatkan </w:t>
      </w:r>
      <w:r w:rsidRPr="00002439">
        <w:rPr>
          <w:rFonts w:ascii="Arial" w:hAnsi="Arial" w:cs="Arial"/>
          <w:i/>
          <w:iCs/>
          <w:color w:val="000000"/>
          <w:sz w:val="20"/>
          <w:szCs w:val="24"/>
        </w:rPr>
        <w:t>Safety Performance</w:t>
      </w:r>
      <w:r w:rsidRPr="00002439">
        <w:rPr>
          <w:rFonts w:ascii="Arial" w:hAnsi="Arial" w:cs="Arial"/>
          <w:color w:val="000000"/>
          <w:sz w:val="20"/>
          <w:szCs w:val="24"/>
        </w:rPr>
        <w:t xml:space="preserve"> di tempat kerja</w:t>
      </w:r>
      <w:r>
        <w:rPr>
          <w:rFonts w:ascii="Arial" w:hAnsi="Arial" w:cs="Arial"/>
          <w:color w:val="000000"/>
          <w:sz w:val="20"/>
          <w:szCs w:val="24"/>
        </w:rPr>
        <w:t xml:space="preserve"> </w:t>
      </w:r>
      <w:r>
        <w:rPr>
          <w:rFonts w:ascii="Arial" w:hAnsi="Arial" w:cs="Arial"/>
          <w:color w:val="000000"/>
          <w:sz w:val="20"/>
          <w:szCs w:val="24"/>
        </w:rPr>
        <w:fldChar w:fldCharType="begin" w:fldLock="1"/>
      </w:r>
      <w:r>
        <w:rPr>
          <w:rFonts w:ascii="Arial" w:hAnsi="Arial" w:cs="Arial"/>
          <w:color w:val="000000"/>
          <w:sz w:val="20"/>
          <w:szCs w:val="24"/>
        </w:rPr>
        <w:instrText>ADDIN CSL_CITATION {"citationItems":[{"id":"ITEM-1","itemData":{"DOI":"10.30996/fn.v29i1.3943","abstract":"… Griffin, MA, &amp; Neal, A. (2000). Perceptions of safety at work: a framework for linking safety climate to safety performance, knowledge, and motivation. Journal of Occupational Health Psychology, 5(3), 347–358. https://doi.org/10.1037/1076-8998.5.3.347 …","author":[{"dropping-particle":"","family":"Rusdiana","given":"Fendi Krisna","non-dropping-particle":"","parse-names":false,"suffix":""}],"container-title":"Jurnal Fenomena","id":"ITEM-1","issue":"1","issued":{"date-parts":[["2020"]]},"page":"33-38","title":"Safety leadership dan safety performance karyawan","type":"article-journal","volume":"29"},"uris":["http://www.mendeley.com/documents/?uuid=03c6c2c1-05fe-4929-92e5-153879854884"]}],"mendeley":{"formattedCitation":"(Rusdiana, 2020)","plainTextFormattedCitation":"(Rusdiana, 2020)","previouslyFormattedCitation":"(Rusdiana, 2020)"},"properties":{"noteIndex":0},"schema":"https://github.com/citation-style-language/schema/raw/master/csl-citation.json"}</w:instrText>
      </w:r>
      <w:r>
        <w:rPr>
          <w:rFonts w:ascii="Arial" w:hAnsi="Arial" w:cs="Arial"/>
          <w:color w:val="000000"/>
          <w:sz w:val="20"/>
          <w:szCs w:val="24"/>
        </w:rPr>
        <w:fldChar w:fldCharType="separate"/>
      </w:r>
      <w:r w:rsidRPr="00002439">
        <w:rPr>
          <w:rFonts w:ascii="Arial" w:hAnsi="Arial" w:cs="Arial"/>
          <w:noProof/>
          <w:color w:val="000000"/>
          <w:sz w:val="20"/>
          <w:szCs w:val="24"/>
        </w:rPr>
        <w:t>(Rusdiana, 2020)</w:t>
      </w:r>
      <w:r>
        <w:rPr>
          <w:rFonts w:ascii="Arial" w:hAnsi="Arial" w:cs="Arial"/>
          <w:color w:val="000000"/>
          <w:sz w:val="20"/>
          <w:szCs w:val="24"/>
        </w:rPr>
        <w:fldChar w:fldCharType="end"/>
      </w:r>
      <w:r w:rsidRPr="00002439">
        <w:rPr>
          <w:rFonts w:ascii="Arial" w:hAnsi="Arial" w:cs="Arial"/>
          <w:sz w:val="20"/>
          <w:lang w:val="id-ID"/>
        </w:rPr>
        <w:t>. Penelitian lainnya yang dilakukan oleh Syahrial dengan tujuan mengetahui pengaruh Safety Leadership dan safety climate pada safety behavior. Di mana hasil yang didapatkan yaitu Safety Leadership berpengaruh terhadap safety behavior dan safety climate berpengaruh terhadap safety behavior</w:t>
      </w:r>
      <w:r>
        <w:rPr>
          <w:rFonts w:ascii="Arial" w:hAnsi="Arial" w:cs="Arial"/>
          <w:sz w:val="20"/>
        </w:rPr>
        <w:t xml:space="preserve"> </w:t>
      </w:r>
      <w:r>
        <w:rPr>
          <w:rFonts w:ascii="Arial" w:hAnsi="Arial" w:cs="Arial"/>
          <w:sz w:val="20"/>
        </w:rPr>
        <w:fldChar w:fldCharType="begin" w:fldLock="1"/>
      </w:r>
      <w:r>
        <w:rPr>
          <w:rFonts w:ascii="Arial" w:hAnsi="Arial" w:cs="Arial"/>
          <w:sz w:val="20"/>
        </w:rPr>
        <w:instrText>ADDIN CSL_CITATION {"citationItems":[{"id":"ITEM-1","itemData":{"DOI":"https://doi.org/10.36600/rma.v8i1","abstract":"This study examines the effect of safety leadership and safety climate on safety behavior . The samples in this study were employees of PT Bentoel International Investama in Surakarta . As for the respondents in this study were employees engaged in work activities in the company and can provide the information needed in the study and be willing to be the respondent . This survey respondents totaled 126 respondents of 150 employees . The sampling method used was nonprobability sampling , whereas the technique used was convenience sampling . Analysis of data using multiple regression analysis . Based on the analysis of the results obtained : 1 ) safety leadership have influence on safety behavior , 2) safety climate has an influence on safety behavior . Advice can be given to the company is the company must maintain and increase safety leadership and safety climate within the company . Due to a leader who has the attitude motivating , thoughtful , and pay attention to the safety of employees as well as the atmosphere of safety will be able to influence the behavior of employees safety . This will create a positive climate within the company that will ultimately reduce the incidence of workplace accidents , improve employee performance and automatically will also benefit the company .","author":[{"dropping-particle":"","family":"Syahrial","given":"Yoppi","non-dropping-particle":"","parse-names":false,"suffix":""}],"container-title":"Riset Manajemen &amp; Akuntans","id":"ITEM-1","issue":"2","issued":{"date-parts":[["2017"]]},"page":"106-131","title":"Pengaruh Safety Leadership Dan Safety Climate Pada Safety Behaviour (Studi pada karyawan PT Bentoel International Investama Tbk di Surakarta)","type":"article-journal","volume":"7"},"uris":["http://www.mendeley.com/documents/?uuid=b2b8829f-3576-4ec6-8bf0-1c7e3401542f"]}],"mendeley":{"formattedCitation":"(Syahrial, 2017)","plainTextFormattedCitation":"(Syahrial, 2017)","previouslyFormattedCitation":"(Syahrial, 2017)"},"properties":{"noteIndex":0},"schema":"https://github.com/citation-style-language/schema/raw/master/csl-citation.json"}</w:instrText>
      </w:r>
      <w:r>
        <w:rPr>
          <w:rFonts w:ascii="Arial" w:hAnsi="Arial" w:cs="Arial"/>
          <w:sz w:val="20"/>
        </w:rPr>
        <w:fldChar w:fldCharType="separate"/>
      </w:r>
      <w:r w:rsidRPr="00002439">
        <w:rPr>
          <w:rFonts w:ascii="Arial" w:hAnsi="Arial" w:cs="Arial"/>
          <w:noProof/>
          <w:sz w:val="20"/>
        </w:rPr>
        <w:t>(Syahrial, 2017)</w:t>
      </w:r>
      <w:r>
        <w:rPr>
          <w:rFonts w:ascii="Arial" w:hAnsi="Arial" w:cs="Arial"/>
          <w:sz w:val="20"/>
        </w:rPr>
        <w:fldChar w:fldCharType="end"/>
      </w:r>
      <w:r w:rsidRPr="00002439">
        <w:rPr>
          <w:rFonts w:ascii="Arial" w:hAnsi="Arial" w:cs="Arial"/>
          <w:sz w:val="20"/>
          <w:lang w:val="id-ID"/>
        </w:rPr>
        <w:t>. Penelitian lainnya yang dilakukan oleh Rinawati, et al menyimpulkan adanya pengaruh antara Safety Knowledge dengan pemakaian APD dalam upaya penciptaan kondisi Zero Accident, yang artinya apabila pekerja memiliki pengetahuan keselamatan yang baik, maka mereka akan menerapkan penggunaan APD dengan baik pula</w:t>
      </w:r>
      <w:r>
        <w:rPr>
          <w:rFonts w:ascii="Arial" w:hAnsi="Arial" w:cs="Arial"/>
          <w:sz w:val="20"/>
        </w:rPr>
        <w:t xml:space="preserve"> </w:t>
      </w:r>
      <w:r>
        <w:rPr>
          <w:rFonts w:ascii="Arial" w:hAnsi="Arial" w:cs="Arial"/>
          <w:sz w:val="20"/>
        </w:rPr>
        <w:fldChar w:fldCharType="begin" w:fldLock="1"/>
      </w:r>
      <w:r w:rsidR="000E3835">
        <w:rPr>
          <w:rFonts w:ascii="Arial" w:hAnsi="Arial" w:cs="Arial"/>
          <w:sz w:val="20"/>
        </w:rPr>
        <w:instrText>ADDIN CSL_CITATION {"citationItems":[{"id":"ITEM-1","itemData":{"DOI":"10.21111/jihoh.v1i1.606","ISSN":"2527-4686","abstract":"Tujuan penelitian ini yaitu mengetahui pengaruh pengetahuan terhadap pelaksanaan pemakaian alat pelindung diri sehingga menciptakan tenaga kerja yang disiplin sebagai upaya pencapaian zero accident bagian spinning. Metode penelitian yang digunakan berjenis observasional analitik yang menggunakan pendekatan cross sectional. Teknik sampling yang digunakan adalah porposive sampling. Sampel yang menjadi objek penelitian berjumlah 55 orang. Pengambilan data dilakukan dengan menggunakan kuesioner dan lembar observasi untuk mengetahui karakteristik responden, mengukur pengetahuan dan pelaksanaan pemakaian APD lalu analisis data menggunakan uji Chi Square. Hasil penelitian menunjukkan uji Chi Square (p) 0,009 ≤ α = 0,05 sehingga hasil tersebut signifikan. Sebagian besar responden mempunyai tingkat pengetahuan tinggi, sedangkan pelaksanaan pemakaian APD sebagian besar tenaga kerja disiplin dalam memakai APD. Dari penelitian ini dapat disimpulkan ada pengaruh pengetahuan terhadap pelaksanaan APD sebagai upaya pencapaian zero accindent bagian spinning PT. X sebesar 6,839. Untuk penelitian lebih lanjut perlu pengkajian terhadap faktor-faktor lain yang berpengaruh terhadap pelaksanaan pemakaian APD di tempat kerja.","author":[{"dropping-particle":"","family":"Rinawati","given":"Seviana","non-dropping-particle":"","parse-names":false,"suffix":""},{"dropping-particle":"","family":"Widowati","given":"Nilan Nur","non-dropping-particle":"","parse-names":false,"suffix":""},{"dropping-particle":"","family":"Rosanti","given":"Eka","non-dropping-particle":"","parse-names":false,"suffix":""}],"container-title":"Journal of Industrial Hygiene and Occupational Health","id":"ITEM-1","issue":"1","issued":{"date-parts":[["2016"]]},"page":"53-67","title":"Pengaruh Tingkat Pengetahuan Terhadap Pelaksanaan Pemakaian Alat Pelindung Diri Sebagai Upaya Pencapaian Zero Accident Di Pt. X","type":"article-journal","volume":"1"},"uris":["http://www.mendeley.com/documents/?uuid=9de3d38e-f9dd-480f-9792-8d3e2639c8c3"]}],"mendeley":{"formattedCitation":"(Rinawati et al., 2016)","plainTextFormattedCitation":"(Rinawati et al., 2016)","previouslyFormattedCitation":"(Rinawati et al., 2016)"},"properties":{"noteIndex":0},"schema":"https://github.com/citation-style-language/schema/raw/master/csl-citation.json"}</w:instrText>
      </w:r>
      <w:r>
        <w:rPr>
          <w:rFonts w:ascii="Arial" w:hAnsi="Arial" w:cs="Arial"/>
          <w:sz w:val="20"/>
        </w:rPr>
        <w:fldChar w:fldCharType="separate"/>
      </w:r>
      <w:r w:rsidRPr="00002439">
        <w:rPr>
          <w:rFonts w:ascii="Arial" w:hAnsi="Arial" w:cs="Arial"/>
          <w:noProof/>
          <w:sz w:val="20"/>
        </w:rPr>
        <w:t>(Rinawati et al., 2016)</w:t>
      </w:r>
      <w:r>
        <w:rPr>
          <w:rFonts w:ascii="Arial" w:hAnsi="Arial" w:cs="Arial"/>
          <w:sz w:val="20"/>
        </w:rPr>
        <w:fldChar w:fldCharType="end"/>
      </w:r>
      <w:r w:rsidRPr="00002439">
        <w:rPr>
          <w:rFonts w:ascii="Arial" w:hAnsi="Arial" w:cs="Arial"/>
          <w:sz w:val="20"/>
          <w:lang w:val="id-ID"/>
        </w:rPr>
        <w:t>.</w:t>
      </w:r>
    </w:p>
    <w:p w14:paraId="4F36447E" w14:textId="68A2A2F1" w:rsidR="002B4B6C" w:rsidRPr="002B4B6C" w:rsidRDefault="002B4B6C" w:rsidP="00002439">
      <w:pPr>
        <w:pStyle w:val="BodyText"/>
        <w:ind w:firstLine="567"/>
        <w:rPr>
          <w:rFonts w:ascii="Arial" w:hAnsi="Arial" w:cs="Arial"/>
          <w:sz w:val="20"/>
          <w:lang w:val="id-ID"/>
        </w:rPr>
      </w:pPr>
      <w:r w:rsidRPr="002B4B6C">
        <w:rPr>
          <w:rFonts w:ascii="Arial" w:hAnsi="Arial" w:cs="Arial"/>
          <w:color w:val="000000"/>
          <w:sz w:val="20"/>
        </w:rPr>
        <w:t xml:space="preserve">Berdasarkan latar belakang tersebut, penulis ingin mengetahui seberapa besar peran factor-faktor dari </w:t>
      </w:r>
      <w:r w:rsidRPr="002B4B6C">
        <w:rPr>
          <w:rFonts w:ascii="Arial" w:hAnsi="Arial" w:cs="Arial"/>
          <w:i/>
          <w:color w:val="000000"/>
          <w:sz w:val="20"/>
        </w:rPr>
        <w:t>Safety Climate</w:t>
      </w:r>
      <w:r w:rsidRPr="002B4B6C">
        <w:rPr>
          <w:rFonts w:ascii="Arial" w:hAnsi="Arial" w:cs="Arial"/>
          <w:color w:val="000000"/>
          <w:sz w:val="20"/>
        </w:rPr>
        <w:t xml:space="preserve"> terhadap lingkungan </w:t>
      </w:r>
      <w:r w:rsidRPr="002B4B6C">
        <w:rPr>
          <w:rFonts w:ascii="Arial" w:hAnsi="Arial" w:cs="Arial"/>
          <w:i/>
          <w:color w:val="000000"/>
          <w:sz w:val="20"/>
        </w:rPr>
        <w:t>Zero Accident</w:t>
      </w:r>
      <w:r w:rsidRPr="002B4B6C">
        <w:rPr>
          <w:rFonts w:ascii="Arial" w:hAnsi="Arial" w:cs="Arial"/>
          <w:color w:val="000000"/>
          <w:sz w:val="20"/>
        </w:rPr>
        <w:t xml:space="preserve"> di PT. PLN (Persero) UPT Tarahan.</w:t>
      </w:r>
    </w:p>
    <w:p w14:paraId="6EED3AD2" w14:textId="77777777" w:rsidR="00002439" w:rsidRDefault="00002439" w:rsidP="001F4172">
      <w:pPr>
        <w:pStyle w:val="ListParagraph"/>
        <w:widowControl w:val="0"/>
        <w:autoSpaceDE w:val="0"/>
        <w:autoSpaceDN w:val="0"/>
        <w:adjustRightInd w:val="0"/>
        <w:ind w:left="0"/>
        <w:jc w:val="both"/>
        <w:rPr>
          <w:rFonts w:ascii="Arial" w:hAnsi="Arial" w:cs="Arial"/>
          <w:sz w:val="20"/>
          <w:szCs w:val="20"/>
          <w:lang w:val="id-ID"/>
        </w:rPr>
      </w:pPr>
    </w:p>
    <w:p w14:paraId="059B1496" w14:textId="77777777" w:rsidR="006652AB" w:rsidRPr="006652AB" w:rsidRDefault="006652AB" w:rsidP="00332CBA">
      <w:pPr>
        <w:pStyle w:val="ListParagraph"/>
        <w:widowControl w:val="0"/>
        <w:autoSpaceDE w:val="0"/>
        <w:autoSpaceDN w:val="0"/>
        <w:adjustRightInd w:val="0"/>
        <w:ind w:left="0"/>
        <w:jc w:val="both"/>
        <w:rPr>
          <w:rFonts w:ascii="Arial" w:hAnsi="Arial" w:cs="Arial"/>
          <w:sz w:val="20"/>
          <w:szCs w:val="20"/>
          <w:lang w:val="id-ID"/>
        </w:rPr>
      </w:pPr>
      <w:r w:rsidRPr="006652AB">
        <w:rPr>
          <w:rFonts w:ascii="Arial" w:hAnsi="Arial" w:cs="Arial"/>
          <w:b/>
          <w:sz w:val="20"/>
          <w:szCs w:val="20"/>
          <w:lang w:val="id-ID"/>
        </w:rPr>
        <w:t>METODE PENELITIAN</w:t>
      </w:r>
    </w:p>
    <w:p w14:paraId="79A888C5" w14:textId="022AF05B" w:rsidR="000E3835" w:rsidRPr="000E3835" w:rsidRDefault="000E3835" w:rsidP="00332CBA">
      <w:pPr>
        <w:pStyle w:val="BodyText2"/>
        <w:spacing w:after="0" w:line="240" w:lineRule="auto"/>
        <w:jc w:val="both"/>
        <w:rPr>
          <w:rFonts w:ascii="Arial" w:hAnsi="Arial" w:cs="Arial"/>
          <w:color w:val="000000"/>
          <w:sz w:val="20"/>
          <w:szCs w:val="24"/>
        </w:rPr>
      </w:pPr>
      <w:r w:rsidRPr="000E3835">
        <w:rPr>
          <w:rFonts w:ascii="Arial" w:hAnsi="Arial" w:cs="Arial"/>
          <w:color w:val="000000"/>
          <w:sz w:val="20"/>
          <w:szCs w:val="24"/>
        </w:rPr>
        <w:t xml:space="preserve">Jenis penelitian ini merupakan penelitian </w:t>
      </w:r>
      <w:r w:rsidRPr="000E3835">
        <w:rPr>
          <w:rFonts w:ascii="Arial" w:hAnsi="Arial" w:cs="Arial"/>
          <w:i/>
          <w:iCs/>
          <w:color w:val="000000"/>
          <w:sz w:val="20"/>
          <w:szCs w:val="24"/>
        </w:rPr>
        <w:t>mix method</w:t>
      </w:r>
      <w:r w:rsidRPr="000E3835">
        <w:rPr>
          <w:rFonts w:ascii="Arial" w:hAnsi="Arial" w:cs="Arial"/>
          <w:color w:val="000000"/>
          <w:sz w:val="20"/>
          <w:szCs w:val="24"/>
        </w:rPr>
        <w:t xml:space="preserve">. </w:t>
      </w:r>
      <w:r w:rsidRPr="000E3835">
        <w:rPr>
          <w:rFonts w:ascii="Arial" w:hAnsi="Arial" w:cs="Arial"/>
          <w:i/>
          <w:iCs/>
          <w:color w:val="000000"/>
          <w:sz w:val="20"/>
          <w:szCs w:val="24"/>
        </w:rPr>
        <w:t>Mixed method</w:t>
      </w:r>
      <w:r w:rsidRPr="000E3835">
        <w:rPr>
          <w:rFonts w:ascii="Arial" w:hAnsi="Arial" w:cs="Arial"/>
          <w:color w:val="000000"/>
          <w:sz w:val="20"/>
          <w:szCs w:val="24"/>
        </w:rPr>
        <w:t xml:space="preserve"> yaitu metode penelitian yang memadukan antara penelitian kuantitatif dan kualitatif, sehingga mendapatkan hasil dan pemahaman yang lebih baik. Adapun hasil dari penelitian ini kemudian akan dijelaskan dalam bentuk narasi deskriptif</w:t>
      </w:r>
      <w:r>
        <w:rPr>
          <w:rFonts w:ascii="Arial" w:hAnsi="Arial" w:cs="Arial"/>
          <w:color w:val="000000"/>
          <w:sz w:val="20"/>
          <w:szCs w:val="24"/>
        </w:rPr>
        <w:t xml:space="preserve"> </w:t>
      </w:r>
      <w:r>
        <w:rPr>
          <w:rFonts w:ascii="Arial" w:hAnsi="Arial" w:cs="Arial"/>
          <w:color w:val="000000"/>
          <w:sz w:val="20"/>
          <w:szCs w:val="24"/>
        </w:rPr>
        <w:fldChar w:fldCharType="begin" w:fldLock="1"/>
      </w:r>
      <w:r w:rsidR="007D3D53">
        <w:rPr>
          <w:rFonts w:ascii="Arial" w:hAnsi="Arial" w:cs="Arial"/>
          <w:color w:val="000000"/>
          <w:sz w:val="20"/>
          <w:szCs w:val="24"/>
        </w:rPr>
        <w:instrText>ADDIN CSL_CITATION {"citationItems":[{"id":"ITEM-1","itemData":{"DOI":"10.1111/j.1753-6405.2007.00096.x","ISBN":"9781483347011","ISSN":"13260200","abstract":"A practical, how-to guide to designing mixed methods studies.Combining the latest thinking about mixed methods research designs with practical, step-by-step guidance, the Second Edition of Designing and Conducting Mixed Methods Research now covers six major mixed methods designs. Authors John W. Creswell and Vicki L. Plano Clark walk readers through the entire research process, from formulating questions to designing, collecting data, and interpreting results and include updated examples from published mixed methods studies drawn from the social, behavioral, health, and education disciplines.New to This Edition:* Two new mixed methods designs--transformative and multiphase--are now covered.* New flowcharts detail the steps involved in conducting each of the six major mixed methods designs.* More detailed coverage of data collection decisions for each of the six major designs. * New topic coverage - The use of joint displays - Emerging discussion about validity - Newest thinking about the use of software in the process of mixed methods analysis* An example of a mixed method dissertation outline is now included in the set of guidelines for reporting mixed methods research in a proposal, dissertation, or journal article.* New and revised activities and exercises conclude each chapter. This text is intended for use in Intermediate/Advanced Research Methods, Mixed Methods, Research Design, and Social Research Methods courses across the social sciences.","author":[{"dropping-particle":"","family":"Creswell","given":"John W.","non-dropping-particle":"","parse-names":false,"suffix":""},{"dropping-particle":"","family":"Clark","given":"Vicki L. Plano","non-dropping-particle":"","parse-names":false,"suffix":""}],"container-title":"SAGE Publications, Inc","edition":"3rd Editio","id":"ITEM-1","issued":{"date-parts":[["2018"]]},"number-of-pages":"457 hlm","publisher-place":"USA","title":"Designing and Conducting Mixed Methods Research","type":"book"},"uris":["http://www.mendeley.com/documents/?uuid=2e291953-4125-414a-a218-8e2f2b3d67b1"]}],"mendeley":{"formattedCitation":"(Creswell &amp; Clark, 2018)","plainTextFormattedCitation":"(Creswell &amp; Clark, 2018)","previouslyFormattedCitation":"(Creswell &amp; Clark, 2018)"},"properties":{"noteIndex":0},"schema":"https://github.com/citation-style-language/schema/raw/master/csl-citation.json"}</w:instrText>
      </w:r>
      <w:r>
        <w:rPr>
          <w:rFonts w:ascii="Arial" w:hAnsi="Arial" w:cs="Arial"/>
          <w:color w:val="000000"/>
          <w:sz w:val="20"/>
          <w:szCs w:val="24"/>
        </w:rPr>
        <w:fldChar w:fldCharType="separate"/>
      </w:r>
      <w:r w:rsidRPr="000E3835">
        <w:rPr>
          <w:rFonts w:ascii="Arial" w:hAnsi="Arial" w:cs="Arial"/>
          <w:noProof/>
          <w:color w:val="000000"/>
          <w:sz w:val="20"/>
          <w:szCs w:val="24"/>
        </w:rPr>
        <w:t>(Creswell &amp; Clark, 2018)</w:t>
      </w:r>
      <w:r>
        <w:rPr>
          <w:rFonts w:ascii="Arial" w:hAnsi="Arial" w:cs="Arial"/>
          <w:color w:val="000000"/>
          <w:sz w:val="20"/>
          <w:szCs w:val="24"/>
        </w:rPr>
        <w:fldChar w:fldCharType="end"/>
      </w:r>
      <w:r w:rsidRPr="000E3835">
        <w:rPr>
          <w:rFonts w:ascii="Arial" w:hAnsi="Arial" w:cs="Arial"/>
          <w:color w:val="000000"/>
          <w:sz w:val="20"/>
          <w:szCs w:val="24"/>
        </w:rPr>
        <w:t>. Pada penelitian ini, jenis data yang digunakan adalah jenis data primer dan data sekunder, data primer didapatkan dari hasil kuesioner, di mana akan digunakan dua kali kuesioner. Data sekunder akan didapatkan dari studi literatur yang berupa peraturan kementrian dan atau hukum yang mengatur Kesehatan dan Keselamatan Kerja.</w:t>
      </w:r>
    </w:p>
    <w:p w14:paraId="5193F5DC" w14:textId="183C3A0C" w:rsidR="000E3835" w:rsidRDefault="000E3835" w:rsidP="00332CBA">
      <w:pPr>
        <w:pStyle w:val="BodyText2"/>
        <w:spacing w:after="0" w:line="240" w:lineRule="auto"/>
        <w:ind w:firstLine="567"/>
        <w:jc w:val="both"/>
        <w:rPr>
          <w:rFonts w:ascii="Arial" w:hAnsi="Arial" w:cs="Arial"/>
          <w:color w:val="000000"/>
          <w:sz w:val="20"/>
          <w:szCs w:val="24"/>
        </w:rPr>
      </w:pPr>
      <w:r w:rsidRPr="000E3835">
        <w:rPr>
          <w:rFonts w:ascii="Arial" w:hAnsi="Arial" w:cs="Arial"/>
          <w:color w:val="000000"/>
          <w:sz w:val="20"/>
          <w:szCs w:val="24"/>
        </w:rPr>
        <w:t xml:space="preserve">Teknik sampling yang digunakan yaitu </w:t>
      </w:r>
      <w:r w:rsidRPr="000E3835">
        <w:rPr>
          <w:rFonts w:ascii="Arial" w:hAnsi="Arial" w:cs="Arial"/>
          <w:i/>
          <w:iCs/>
          <w:color w:val="000000"/>
          <w:sz w:val="20"/>
          <w:szCs w:val="24"/>
        </w:rPr>
        <w:t>probability</w:t>
      </w:r>
      <w:r w:rsidRPr="000E3835">
        <w:rPr>
          <w:rFonts w:ascii="Arial" w:hAnsi="Arial" w:cs="Arial"/>
          <w:color w:val="000000"/>
          <w:sz w:val="20"/>
          <w:szCs w:val="24"/>
        </w:rPr>
        <w:t xml:space="preserve"> sampling dengan jenisnya yaitu </w:t>
      </w:r>
      <w:r w:rsidRPr="000E3835">
        <w:rPr>
          <w:rFonts w:ascii="Arial" w:hAnsi="Arial" w:cs="Arial"/>
          <w:i/>
          <w:iCs/>
          <w:color w:val="000000"/>
          <w:sz w:val="20"/>
          <w:szCs w:val="24"/>
        </w:rPr>
        <w:t>simple random sampling</w:t>
      </w:r>
      <w:r w:rsidRPr="000E3835">
        <w:rPr>
          <w:rFonts w:ascii="Arial" w:hAnsi="Arial" w:cs="Arial"/>
          <w:color w:val="000000"/>
          <w:sz w:val="20"/>
          <w:szCs w:val="24"/>
        </w:rPr>
        <w:t xml:space="preserve"> yaitu pengambilan acak sampel tanpa melihat tingkatan yang ada (populasi homogen). Dalam penelitian ini, akan digunakan rumus </w:t>
      </w:r>
      <w:r w:rsidRPr="000E3835">
        <w:rPr>
          <w:rFonts w:ascii="Arial" w:hAnsi="Arial" w:cs="Arial"/>
          <w:i/>
          <w:iCs/>
          <w:color w:val="000000"/>
          <w:sz w:val="20"/>
          <w:szCs w:val="24"/>
        </w:rPr>
        <w:t>Slovin</w:t>
      </w:r>
      <w:r w:rsidRPr="000E3835">
        <w:rPr>
          <w:rFonts w:ascii="Arial" w:hAnsi="Arial" w:cs="Arial"/>
          <w:color w:val="000000"/>
          <w:sz w:val="20"/>
          <w:szCs w:val="24"/>
        </w:rPr>
        <w:t xml:space="preserve"> guna menentukan jumlah sampelnya.</w:t>
      </w:r>
    </w:p>
    <w:p w14:paraId="341C4FEE" w14:textId="687456DC" w:rsidR="000E3835" w:rsidRPr="000E3835" w:rsidRDefault="000E3835" w:rsidP="000E3835">
      <w:pPr>
        <w:pStyle w:val="BodyText2"/>
        <w:tabs>
          <w:tab w:val="center" w:pos="4253"/>
          <w:tab w:val="right" w:pos="8931"/>
        </w:tabs>
        <w:spacing w:line="240" w:lineRule="auto"/>
        <w:rPr>
          <w:rFonts w:ascii="Arial" w:hAnsi="Arial" w:cs="Arial"/>
          <w:color w:val="000000"/>
          <w:sz w:val="20"/>
          <w:szCs w:val="20"/>
        </w:rPr>
      </w:pPr>
      <w:r>
        <w:rPr>
          <w:rFonts w:ascii="Arial" w:hAnsi="Arial" w:cs="Arial"/>
          <w:color w:val="000000"/>
          <w:szCs w:val="24"/>
        </w:rPr>
        <w:tab/>
      </w:r>
      <m:oMath>
        <m:r>
          <w:rPr>
            <w:rFonts w:ascii="Cambria Math" w:hAnsi="Cambria Math" w:cs="Arial"/>
            <w:color w:val="000000"/>
            <w:sz w:val="20"/>
            <w:szCs w:val="20"/>
          </w:rPr>
          <m:t xml:space="preserve">n= </m:t>
        </m:r>
        <m:f>
          <m:fPr>
            <m:ctrlPr>
              <w:rPr>
                <w:rFonts w:ascii="Cambria Math" w:hAnsi="Cambria Math" w:cs="Arial"/>
                <w:i/>
                <w:color w:val="000000"/>
                <w:sz w:val="20"/>
                <w:szCs w:val="20"/>
              </w:rPr>
            </m:ctrlPr>
          </m:fPr>
          <m:num>
            <m:r>
              <w:rPr>
                <w:rFonts w:ascii="Cambria Math" w:hAnsi="Cambria Math" w:cs="Arial"/>
                <w:color w:val="000000"/>
                <w:sz w:val="20"/>
                <w:szCs w:val="20"/>
              </w:rPr>
              <m:t>N</m:t>
            </m:r>
          </m:num>
          <m:den>
            <m:r>
              <w:rPr>
                <w:rFonts w:ascii="Cambria Math" w:hAnsi="Cambria Math" w:cs="Arial"/>
                <w:color w:val="000000"/>
                <w:sz w:val="20"/>
                <w:szCs w:val="20"/>
              </w:rPr>
              <m:t>1+N</m:t>
            </m:r>
            <m:sSup>
              <m:sSupPr>
                <m:ctrlPr>
                  <w:rPr>
                    <w:rFonts w:ascii="Cambria Math" w:hAnsi="Cambria Math" w:cs="Arial"/>
                    <w:i/>
                    <w:color w:val="000000"/>
                    <w:sz w:val="20"/>
                    <w:szCs w:val="20"/>
                  </w:rPr>
                </m:ctrlPr>
              </m:sSupPr>
              <m:e>
                <m:r>
                  <w:rPr>
                    <w:rFonts w:ascii="Cambria Math" w:hAnsi="Cambria Math" w:cs="Arial"/>
                    <w:color w:val="000000"/>
                    <w:sz w:val="20"/>
                    <w:szCs w:val="20"/>
                  </w:rPr>
                  <m:t>e</m:t>
                </m:r>
              </m:e>
              <m:sup>
                <m:r>
                  <w:rPr>
                    <w:rFonts w:ascii="Cambria Math" w:hAnsi="Cambria Math" w:cs="Arial"/>
                    <w:color w:val="000000"/>
                    <w:sz w:val="20"/>
                    <w:szCs w:val="20"/>
                  </w:rPr>
                  <m:t>2</m:t>
                </m:r>
              </m:sup>
            </m:sSup>
          </m:den>
        </m:f>
      </m:oMath>
      <w:r w:rsidRPr="000E3835">
        <w:rPr>
          <w:rFonts w:ascii="Arial" w:hAnsi="Arial" w:cs="Arial"/>
          <w:color w:val="000000"/>
          <w:sz w:val="20"/>
          <w:szCs w:val="20"/>
        </w:rPr>
        <w:tab/>
        <w:t>(1)</w:t>
      </w:r>
    </w:p>
    <w:p w14:paraId="3D333BF2" w14:textId="77777777" w:rsidR="000E3835" w:rsidRPr="000E3835" w:rsidRDefault="000E3835" w:rsidP="000E3835">
      <w:pPr>
        <w:pStyle w:val="BodyText2"/>
        <w:spacing w:line="240" w:lineRule="auto"/>
        <w:ind w:firstLine="567"/>
        <w:jc w:val="both"/>
        <w:rPr>
          <w:rFonts w:ascii="Arial" w:hAnsi="Arial" w:cs="Arial"/>
          <w:color w:val="000000"/>
          <w:sz w:val="20"/>
          <w:szCs w:val="20"/>
        </w:rPr>
      </w:pPr>
      <w:r w:rsidRPr="000E3835">
        <w:rPr>
          <w:rFonts w:ascii="Arial" w:hAnsi="Arial" w:cs="Arial"/>
          <w:spacing w:val="-8"/>
          <w:sz w:val="20"/>
          <w:szCs w:val="20"/>
        </w:rPr>
        <w:t xml:space="preserve">Dimana </w:t>
      </w:r>
      <w:r w:rsidRPr="000E3835">
        <w:rPr>
          <w:rFonts w:ascii="Arial" w:hAnsi="Arial" w:cs="Arial"/>
          <w:i/>
          <w:spacing w:val="-8"/>
          <w:sz w:val="20"/>
          <w:szCs w:val="20"/>
        </w:rPr>
        <w:t>n</w:t>
      </w:r>
      <w:r w:rsidRPr="000E3835">
        <w:rPr>
          <w:rFonts w:ascii="Arial" w:hAnsi="Arial" w:cs="Arial"/>
          <w:spacing w:val="-8"/>
          <w:sz w:val="20"/>
          <w:szCs w:val="20"/>
        </w:rPr>
        <w:t xml:space="preserve"> merupakan jumlah sampel, </w:t>
      </w:r>
      <w:r w:rsidRPr="000E3835">
        <w:rPr>
          <w:rFonts w:ascii="Arial" w:hAnsi="Arial" w:cs="Arial"/>
          <w:i/>
          <w:spacing w:val="-8"/>
          <w:sz w:val="20"/>
          <w:szCs w:val="20"/>
        </w:rPr>
        <w:t>N</w:t>
      </w:r>
      <w:r w:rsidRPr="000E3835">
        <w:rPr>
          <w:rFonts w:ascii="Arial" w:hAnsi="Arial" w:cs="Arial"/>
          <w:spacing w:val="-8"/>
          <w:sz w:val="20"/>
          <w:szCs w:val="20"/>
        </w:rPr>
        <w:t xml:space="preserve"> merupakan jumlah populasi dan </w:t>
      </w:r>
      <w:r w:rsidRPr="000E3835">
        <w:rPr>
          <w:rFonts w:ascii="Arial" w:hAnsi="Arial" w:cs="Arial"/>
          <w:i/>
          <w:spacing w:val="-8"/>
          <w:sz w:val="20"/>
          <w:szCs w:val="20"/>
        </w:rPr>
        <w:t>e</w:t>
      </w:r>
      <w:r w:rsidRPr="000E3835">
        <w:rPr>
          <w:rFonts w:ascii="Arial" w:hAnsi="Arial" w:cs="Arial"/>
          <w:spacing w:val="-8"/>
          <w:sz w:val="20"/>
          <w:szCs w:val="20"/>
        </w:rPr>
        <w:t xml:space="preserve"> merupakan derajat toleransi. </w:t>
      </w:r>
      <w:r w:rsidRPr="000E3835">
        <w:rPr>
          <w:rFonts w:ascii="Arial" w:hAnsi="Arial" w:cs="Arial"/>
          <w:color w:val="000000"/>
          <w:sz w:val="20"/>
          <w:szCs w:val="20"/>
        </w:rPr>
        <w:t xml:space="preserve">Dalam rumus </w:t>
      </w:r>
      <w:r w:rsidRPr="000E3835">
        <w:rPr>
          <w:rFonts w:ascii="Arial" w:hAnsi="Arial" w:cs="Arial"/>
          <w:i/>
          <w:iCs/>
          <w:color w:val="000000"/>
          <w:sz w:val="20"/>
          <w:szCs w:val="20"/>
        </w:rPr>
        <w:t>slovin</w:t>
      </w:r>
      <w:r w:rsidRPr="000E3835">
        <w:rPr>
          <w:rFonts w:ascii="Arial" w:hAnsi="Arial" w:cs="Arial"/>
          <w:color w:val="000000"/>
          <w:sz w:val="20"/>
          <w:szCs w:val="20"/>
        </w:rPr>
        <w:t xml:space="preserve"> terdapat ketentuan apabila populasi dalam jumlah besar, maka digunakan nilai </w:t>
      </w:r>
      <w:r w:rsidRPr="000E3835">
        <w:rPr>
          <w:rFonts w:ascii="Arial" w:hAnsi="Arial" w:cs="Arial"/>
          <w:i/>
          <w:color w:val="000000"/>
          <w:sz w:val="20"/>
          <w:szCs w:val="20"/>
        </w:rPr>
        <w:t>e</w:t>
      </w:r>
      <w:r w:rsidRPr="000E3835">
        <w:rPr>
          <w:rFonts w:ascii="Arial" w:hAnsi="Arial" w:cs="Arial"/>
          <w:color w:val="000000"/>
          <w:sz w:val="20"/>
          <w:szCs w:val="20"/>
        </w:rPr>
        <w:t xml:space="preserve"> = 0,1 atau taraf kepercayaan sebesar 90%, sedangkan apabila populasi dalam jumlah kecil digunakan e = 0,2 atau taraf kepercayaan sebesar 80%. Jumlah populasi pada penelitian ini berjumlah 426 orang dan dilakukan penentuan jumlah sampel menggunakan persamaan (1).</w:t>
      </w:r>
    </w:p>
    <w:p w14:paraId="718F8EA0" w14:textId="77777777" w:rsidR="000E3835" w:rsidRPr="000E3835" w:rsidRDefault="000E3835" w:rsidP="000E3835">
      <w:pPr>
        <w:pStyle w:val="BodyText2"/>
        <w:spacing w:line="240" w:lineRule="auto"/>
        <w:ind w:firstLine="567"/>
        <w:jc w:val="center"/>
        <w:rPr>
          <w:rFonts w:ascii="Arial" w:hAnsi="Arial" w:cs="Arial"/>
          <w:color w:val="000000"/>
          <w:sz w:val="20"/>
          <w:szCs w:val="20"/>
        </w:rPr>
      </w:pPr>
      <m:oMath>
        <m:r>
          <w:rPr>
            <w:rFonts w:ascii="Cambria Math" w:hAnsi="Cambria Math" w:cs="Arial"/>
            <w:color w:val="000000"/>
            <w:sz w:val="20"/>
            <w:szCs w:val="20"/>
          </w:rPr>
          <m:t xml:space="preserve">n= </m:t>
        </m:r>
        <m:f>
          <m:fPr>
            <m:ctrlPr>
              <w:rPr>
                <w:rFonts w:ascii="Cambria Math" w:hAnsi="Cambria Math" w:cs="Arial"/>
                <w:i/>
                <w:color w:val="000000"/>
                <w:sz w:val="20"/>
                <w:szCs w:val="20"/>
              </w:rPr>
            </m:ctrlPr>
          </m:fPr>
          <m:num>
            <m:r>
              <w:rPr>
                <w:rFonts w:ascii="Cambria Math" w:hAnsi="Cambria Math" w:cs="Arial"/>
                <w:color w:val="000000"/>
                <w:sz w:val="20"/>
                <w:szCs w:val="20"/>
              </w:rPr>
              <m:t>426</m:t>
            </m:r>
          </m:num>
          <m:den>
            <m:r>
              <w:rPr>
                <w:rFonts w:ascii="Cambria Math" w:hAnsi="Cambria Math" w:cs="Arial"/>
                <w:color w:val="000000"/>
                <w:sz w:val="20"/>
                <w:szCs w:val="20"/>
              </w:rPr>
              <m:t>1+426</m:t>
            </m:r>
            <m:sSup>
              <m:sSupPr>
                <m:ctrlPr>
                  <w:rPr>
                    <w:rFonts w:ascii="Cambria Math" w:hAnsi="Cambria Math" w:cs="Arial"/>
                    <w:i/>
                    <w:color w:val="000000"/>
                    <w:sz w:val="20"/>
                    <w:szCs w:val="20"/>
                  </w:rPr>
                </m:ctrlPr>
              </m:sSupPr>
              <m:e>
                <m:r>
                  <w:rPr>
                    <w:rFonts w:ascii="Cambria Math" w:hAnsi="Cambria Math" w:cs="Arial"/>
                    <w:color w:val="000000"/>
                    <w:sz w:val="20"/>
                    <w:szCs w:val="20"/>
                  </w:rPr>
                  <m:t>(0.1)</m:t>
                </m:r>
              </m:e>
              <m:sup>
                <m:r>
                  <w:rPr>
                    <w:rFonts w:ascii="Cambria Math" w:hAnsi="Cambria Math" w:cs="Arial"/>
                    <w:color w:val="000000"/>
                    <w:sz w:val="20"/>
                    <w:szCs w:val="20"/>
                  </w:rPr>
                  <m:t>2</m:t>
                </m:r>
              </m:sup>
            </m:sSup>
          </m:den>
        </m:f>
      </m:oMath>
      <w:r w:rsidRPr="000E3835">
        <w:rPr>
          <w:rFonts w:ascii="Arial" w:hAnsi="Arial" w:cs="Arial"/>
          <w:color w:val="000000"/>
          <w:sz w:val="20"/>
          <w:szCs w:val="20"/>
        </w:rPr>
        <w:t xml:space="preserve"> = 80.98 ≈ 81</w:t>
      </w:r>
    </w:p>
    <w:p w14:paraId="2B5F768E" w14:textId="5D1BC2EB" w:rsidR="000E3835" w:rsidRDefault="000E3835" w:rsidP="000E3835">
      <w:pPr>
        <w:pStyle w:val="BodyText2"/>
        <w:spacing w:line="240" w:lineRule="auto"/>
        <w:ind w:firstLine="567"/>
        <w:jc w:val="both"/>
        <w:rPr>
          <w:rFonts w:ascii="Arial" w:hAnsi="Arial" w:cs="Arial"/>
          <w:color w:val="000000"/>
          <w:sz w:val="20"/>
          <w:szCs w:val="20"/>
        </w:rPr>
      </w:pPr>
      <w:r w:rsidRPr="000E3835">
        <w:rPr>
          <w:rFonts w:ascii="Arial" w:hAnsi="Arial" w:cs="Arial"/>
          <w:color w:val="000000"/>
          <w:sz w:val="20"/>
          <w:szCs w:val="20"/>
        </w:rPr>
        <w:lastRenderedPageBreak/>
        <w:t>Jadi jumlah sampel yang akan digunakan sebagai responden sebanyak 81 orang dari seluruh divisi kerja yaitu sebanyak 9 (sembilan) divisi.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0E3835" w14:paraId="7F02C737" w14:textId="77777777" w:rsidTr="000E3835">
        <w:trPr>
          <w:jc w:val="center"/>
        </w:trPr>
        <w:tc>
          <w:tcPr>
            <w:tcW w:w="4247" w:type="dxa"/>
          </w:tcPr>
          <w:p w14:paraId="5DAA2664" w14:textId="77777777" w:rsidR="000E3835" w:rsidRDefault="000E3835" w:rsidP="009055F7">
            <w:pPr>
              <w:pStyle w:val="BodyText2"/>
              <w:spacing w:line="240" w:lineRule="auto"/>
              <w:jc w:val="center"/>
              <w:rPr>
                <w:color w:val="000000"/>
                <w:szCs w:val="24"/>
              </w:rPr>
            </w:pPr>
            <w:r>
              <w:rPr>
                <w:noProof/>
              </w:rPr>
              <w:drawing>
                <wp:inline distT="0" distB="0" distL="0" distR="0" wp14:anchorId="4FC8A57B" wp14:editId="5F8135C6">
                  <wp:extent cx="2393343" cy="2380441"/>
                  <wp:effectExtent l="0" t="0" r="698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2397887" cy="2384961"/>
                          </a:xfrm>
                          <a:prstGeom prst="rect">
                            <a:avLst/>
                          </a:prstGeom>
                        </pic:spPr>
                      </pic:pic>
                    </a:graphicData>
                  </a:graphic>
                </wp:inline>
              </w:drawing>
            </w:r>
          </w:p>
          <w:p w14:paraId="638FB22D" w14:textId="77777777" w:rsidR="000E3835" w:rsidRDefault="000E3835" w:rsidP="009055F7">
            <w:pPr>
              <w:pStyle w:val="BodyText2"/>
              <w:spacing w:line="240" w:lineRule="auto"/>
              <w:jc w:val="center"/>
              <w:rPr>
                <w:color w:val="000000"/>
                <w:szCs w:val="24"/>
              </w:rPr>
            </w:pPr>
          </w:p>
          <w:p w14:paraId="1AB35F1D" w14:textId="77777777" w:rsidR="000E3835" w:rsidRDefault="000E3835" w:rsidP="009055F7">
            <w:pPr>
              <w:pStyle w:val="BodyText2"/>
              <w:spacing w:line="240" w:lineRule="auto"/>
              <w:jc w:val="center"/>
              <w:rPr>
                <w:color w:val="000000"/>
                <w:szCs w:val="24"/>
              </w:rPr>
            </w:pPr>
          </w:p>
          <w:p w14:paraId="3C6C9E5C" w14:textId="77777777" w:rsidR="000E3835" w:rsidRDefault="000E3835" w:rsidP="009055F7">
            <w:pPr>
              <w:pStyle w:val="BodyText2"/>
              <w:spacing w:line="240" w:lineRule="auto"/>
              <w:jc w:val="center"/>
              <w:rPr>
                <w:color w:val="000000"/>
                <w:szCs w:val="24"/>
              </w:rPr>
            </w:pPr>
            <w:r>
              <w:rPr>
                <w:color w:val="000000"/>
                <w:szCs w:val="24"/>
              </w:rPr>
              <w:t>(a)</w:t>
            </w:r>
          </w:p>
        </w:tc>
        <w:tc>
          <w:tcPr>
            <w:tcW w:w="4248" w:type="dxa"/>
          </w:tcPr>
          <w:p w14:paraId="2E03F4E2" w14:textId="77777777" w:rsidR="000E3835" w:rsidRDefault="000E3835" w:rsidP="009055F7">
            <w:pPr>
              <w:pStyle w:val="BodyText2"/>
              <w:spacing w:line="240" w:lineRule="auto"/>
              <w:jc w:val="center"/>
              <w:rPr>
                <w:color w:val="000000"/>
                <w:szCs w:val="24"/>
              </w:rPr>
            </w:pPr>
            <w:r>
              <w:rPr>
                <w:noProof/>
              </w:rPr>
              <w:drawing>
                <wp:anchor distT="0" distB="0" distL="114300" distR="114300" simplePos="0" relativeHeight="251658240" behindDoc="0" locked="0" layoutInCell="1" allowOverlap="1" wp14:anchorId="1648B19F" wp14:editId="1EB45C59">
                  <wp:simplePos x="0" y="0"/>
                  <wp:positionH relativeFrom="column">
                    <wp:posOffset>2236</wp:posOffset>
                  </wp:positionH>
                  <wp:positionV relativeFrom="paragraph">
                    <wp:posOffset>-1298</wp:posOffset>
                  </wp:positionV>
                  <wp:extent cx="2560320" cy="29183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560320" cy="2918384"/>
                          </a:xfrm>
                          <a:prstGeom prst="rect">
                            <a:avLst/>
                          </a:prstGeom>
                        </pic:spPr>
                      </pic:pic>
                    </a:graphicData>
                  </a:graphic>
                  <wp14:sizeRelH relativeFrom="page">
                    <wp14:pctWidth>0</wp14:pctWidth>
                  </wp14:sizeRelH>
                  <wp14:sizeRelV relativeFrom="page">
                    <wp14:pctHeight>0</wp14:pctHeight>
                  </wp14:sizeRelV>
                </wp:anchor>
              </w:drawing>
            </w:r>
          </w:p>
          <w:p w14:paraId="5BF937B2" w14:textId="77777777" w:rsidR="000E3835" w:rsidRDefault="000E3835" w:rsidP="009055F7">
            <w:pPr>
              <w:pStyle w:val="BodyText2"/>
              <w:spacing w:line="240" w:lineRule="auto"/>
              <w:jc w:val="center"/>
              <w:rPr>
                <w:color w:val="000000"/>
                <w:szCs w:val="24"/>
              </w:rPr>
            </w:pPr>
          </w:p>
          <w:p w14:paraId="703A76E8" w14:textId="77777777" w:rsidR="000E3835" w:rsidRDefault="000E3835" w:rsidP="009055F7">
            <w:pPr>
              <w:pStyle w:val="BodyText2"/>
              <w:spacing w:line="240" w:lineRule="auto"/>
              <w:jc w:val="center"/>
              <w:rPr>
                <w:color w:val="000000"/>
                <w:szCs w:val="24"/>
              </w:rPr>
            </w:pPr>
          </w:p>
          <w:p w14:paraId="0D53C209" w14:textId="77777777" w:rsidR="000E3835" w:rsidRDefault="000E3835" w:rsidP="009055F7">
            <w:pPr>
              <w:pStyle w:val="BodyText2"/>
              <w:spacing w:line="240" w:lineRule="auto"/>
              <w:jc w:val="center"/>
              <w:rPr>
                <w:color w:val="000000"/>
                <w:szCs w:val="24"/>
              </w:rPr>
            </w:pPr>
          </w:p>
          <w:p w14:paraId="089802C6" w14:textId="77777777" w:rsidR="000E3835" w:rsidRDefault="000E3835" w:rsidP="009055F7">
            <w:pPr>
              <w:pStyle w:val="BodyText2"/>
              <w:spacing w:line="240" w:lineRule="auto"/>
              <w:jc w:val="center"/>
              <w:rPr>
                <w:color w:val="000000"/>
                <w:szCs w:val="24"/>
              </w:rPr>
            </w:pPr>
          </w:p>
          <w:p w14:paraId="3570D7C6" w14:textId="77777777" w:rsidR="000E3835" w:rsidRDefault="000E3835" w:rsidP="009055F7">
            <w:pPr>
              <w:pStyle w:val="BodyText2"/>
              <w:spacing w:line="240" w:lineRule="auto"/>
              <w:jc w:val="center"/>
              <w:rPr>
                <w:color w:val="000000"/>
                <w:szCs w:val="24"/>
              </w:rPr>
            </w:pPr>
          </w:p>
          <w:p w14:paraId="1A728917" w14:textId="77777777" w:rsidR="000E3835" w:rsidRDefault="000E3835" w:rsidP="009055F7">
            <w:pPr>
              <w:pStyle w:val="BodyText2"/>
              <w:spacing w:line="240" w:lineRule="auto"/>
              <w:jc w:val="center"/>
              <w:rPr>
                <w:color w:val="000000"/>
                <w:szCs w:val="24"/>
              </w:rPr>
            </w:pPr>
          </w:p>
          <w:p w14:paraId="35E7ECE0" w14:textId="77777777" w:rsidR="000E3835" w:rsidRDefault="000E3835" w:rsidP="009055F7">
            <w:pPr>
              <w:pStyle w:val="BodyText2"/>
              <w:spacing w:line="240" w:lineRule="auto"/>
              <w:jc w:val="center"/>
              <w:rPr>
                <w:color w:val="000000"/>
                <w:szCs w:val="24"/>
              </w:rPr>
            </w:pPr>
          </w:p>
          <w:p w14:paraId="0954C16E" w14:textId="77777777" w:rsidR="000E3835" w:rsidRDefault="000E3835" w:rsidP="009055F7">
            <w:pPr>
              <w:pStyle w:val="BodyText2"/>
              <w:spacing w:line="240" w:lineRule="auto"/>
              <w:jc w:val="center"/>
              <w:rPr>
                <w:color w:val="000000"/>
                <w:szCs w:val="24"/>
              </w:rPr>
            </w:pPr>
          </w:p>
          <w:p w14:paraId="304BB695" w14:textId="77777777" w:rsidR="000E3835" w:rsidRDefault="000E3835" w:rsidP="009055F7">
            <w:pPr>
              <w:pStyle w:val="BodyText2"/>
              <w:spacing w:line="240" w:lineRule="auto"/>
              <w:jc w:val="center"/>
              <w:rPr>
                <w:color w:val="000000"/>
                <w:szCs w:val="24"/>
              </w:rPr>
            </w:pPr>
          </w:p>
          <w:p w14:paraId="59CFEDAC" w14:textId="77777777" w:rsidR="000E3835" w:rsidRDefault="000E3835" w:rsidP="009055F7">
            <w:pPr>
              <w:pStyle w:val="BodyText2"/>
              <w:spacing w:line="240" w:lineRule="auto"/>
              <w:jc w:val="center"/>
              <w:rPr>
                <w:color w:val="000000"/>
                <w:szCs w:val="24"/>
              </w:rPr>
            </w:pPr>
          </w:p>
          <w:p w14:paraId="7704638B" w14:textId="77777777" w:rsidR="000E3835" w:rsidRDefault="000E3835" w:rsidP="009055F7">
            <w:pPr>
              <w:pStyle w:val="BodyText2"/>
              <w:spacing w:line="240" w:lineRule="auto"/>
              <w:jc w:val="center"/>
              <w:rPr>
                <w:color w:val="000000"/>
                <w:szCs w:val="24"/>
              </w:rPr>
            </w:pPr>
          </w:p>
          <w:p w14:paraId="68D64430" w14:textId="7688BE95" w:rsidR="000E3835" w:rsidRDefault="000E3835" w:rsidP="009055F7">
            <w:pPr>
              <w:pStyle w:val="BodyText2"/>
              <w:spacing w:line="240" w:lineRule="auto"/>
              <w:jc w:val="center"/>
              <w:rPr>
                <w:color w:val="000000"/>
                <w:szCs w:val="24"/>
              </w:rPr>
            </w:pPr>
            <w:r>
              <w:rPr>
                <w:color w:val="000000"/>
                <w:szCs w:val="24"/>
              </w:rPr>
              <w:t>(b)</w:t>
            </w:r>
          </w:p>
        </w:tc>
      </w:tr>
    </w:tbl>
    <w:p w14:paraId="28A18AC2" w14:textId="77777777" w:rsidR="000E3835" w:rsidRPr="000E3835" w:rsidRDefault="000E3835" w:rsidP="000E3835">
      <w:pPr>
        <w:pStyle w:val="BodyText2"/>
        <w:spacing w:line="240" w:lineRule="auto"/>
        <w:jc w:val="center"/>
        <w:rPr>
          <w:rFonts w:ascii="Arial" w:hAnsi="Arial" w:cs="Arial"/>
          <w:spacing w:val="-8"/>
          <w:sz w:val="20"/>
          <w:szCs w:val="24"/>
        </w:rPr>
      </w:pPr>
      <w:r w:rsidRPr="000E3835">
        <w:rPr>
          <w:rFonts w:ascii="Arial" w:hAnsi="Arial" w:cs="Arial"/>
          <w:spacing w:val="-8"/>
          <w:sz w:val="20"/>
          <w:szCs w:val="24"/>
        </w:rPr>
        <w:t>Gambar 1. (a) Kerangka model penelitian, dan (b) Alur penelitian</w:t>
      </w:r>
    </w:p>
    <w:p w14:paraId="5854FF07" w14:textId="5FAB9178" w:rsidR="000E3835" w:rsidRDefault="000E3835" w:rsidP="000E3835">
      <w:pPr>
        <w:pStyle w:val="BodyText2"/>
        <w:spacing w:line="240" w:lineRule="auto"/>
        <w:ind w:firstLine="567"/>
        <w:jc w:val="both"/>
        <w:rPr>
          <w:rFonts w:ascii="Arial" w:hAnsi="Arial" w:cs="Arial"/>
          <w:spacing w:val="-8"/>
          <w:sz w:val="20"/>
          <w:szCs w:val="24"/>
        </w:rPr>
      </w:pPr>
      <w:r w:rsidRPr="000E3835">
        <w:rPr>
          <w:rFonts w:ascii="Arial" w:hAnsi="Arial" w:cs="Arial"/>
          <w:spacing w:val="-8"/>
          <w:sz w:val="20"/>
          <w:szCs w:val="24"/>
        </w:rPr>
        <w:t xml:space="preserve">Adapun hipotesis yang dibangun dalam penelitian ini </w:t>
      </w:r>
      <w:proofErr w:type="gramStart"/>
      <w:r w:rsidRPr="000E3835">
        <w:rPr>
          <w:rFonts w:ascii="Arial" w:hAnsi="Arial" w:cs="Arial"/>
          <w:spacing w:val="-8"/>
          <w:sz w:val="20"/>
          <w:szCs w:val="24"/>
        </w:rPr>
        <w:t>adalah :</w:t>
      </w:r>
      <w:proofErr w:type="gramEnd"/>
    </w:p>
    <w:p w14:paraId="32CFB7E5" w14:textId="77777777" w:rsidR="000E3835" w:rsidRPr="000E3835" w:rsidRDefault="000E3835" w:rsidP="000E3835">
      <w:pPr>
        <w:pStyle w:val="BodyText2"/>
        <w:tabs>
          <w:tab w:val="left" w:pos="426"/>
          <w:tab w:val="left" w:pos="567"/>
        </w:tabs>
        <w:spacing w:after="0" w:line="240" w:lineRule="auto"/>
        <w:ind w:left="567" w:hanging="567"/>
        <w:jc w:val="both"/>
        <w:rPr>
          <w:rFonts w:ascii="Arial" w:hAnsi="Arial" w:cs="Arial"/>
          <w:color w:val="000000"/>
          <w:sz w:val="20"/>
          <w:szCs w:val="24"/>
        </w:rPr>
      </w:pPr>
      <w:r w:rsidRPr="000E3835">
        <w:rPr>
          <w:rFonts w:ascii="Arial" w:hAnsi="Arial" w:cs="Arial"/>
          <w:spacing w:val="-8"/>
          <w:sz w:val="20"/>
          <w:szCs w:val="24"/>
        </w:rPr>
        <w:t xml:space="preserve">H1 </w:t>
      </w:r>
      <w:r w:rsidRPr="000E3835">
        <w:rPr>
          <w:rFonts w:ascii="Arial" w:hAnsi="Arial" w:cs="Arial"/>
          <w:spacing w:val="-8"/>
          <w:sz w:val="20"/>
          <w:szCs w:val="24"/>
        </w:rPr>
        <w:tab/>
        <w:t>:</w:t>
      </w:r>
      <w:r w:rsidRPr="000E3835">
        <w:rPr>
          <w:rFonts w:ascii="Arial" w:hAnsi="Arial" w:cs="Arial"/>
          <w:spacing w:val="-8"/>
          <w:sz w:val="20"/>
          <w:szCs w:val="24"/>
        </w:rPr>
        <w:tab/>
      </w:r>
      <w:r w:rsidRPr="000E3835">
        <w:rPr>
          <w:rFonts w:ascii="Arial" w:hAnsi="Arial" w:cs="Arial"/>
          <w:i/>
          <w:iCs/>
          <w:color w:val="000000"/>
          <w:sz w:val="20"/>
          <w:szCs w:val="24"/>
        </w:rPr>
        <w:t>Safety Leadership</w:t>
      </w:r>
      <w:r w:rsidRPr="000E3835">
        <w:rPr>
          <w:rFonts w:ascii="Arial" w:hAnsi="Arial" w:cs="Arial"/>
          <w:color w:val="000000"/>
          <w:sz w:val="20"/>
          <w:szCs w:val="24"/>
        </w:rPr>
        <w:t xml:space="preserve"> mempunyai pengaruh terhadap kondisi </w:t>
      </w:r>
      <w:r w:rsidRPr="000E3835">
        <w:rPr>
          <w:rFonts w:ascii="Arial" w:hAnsi="Arial" w:cs="Arial"/>
          <w:i/>
          <w:iCs/>
          <w:color w:val="000000"/>
          <w:sz w:val="20"/>
          <w:szCs w:val="24"/>
        </w:rPr>
        <w:t>Zero Accident</w:t>
      </w:r>
      <w:r w:rsidRPr="000E3835">
        <w:rPr>
          <w:rFonts w:ascii="Arial" w:hAnsi="Arial" w:cs="Arial"/>
          <w:color w:val="000000"/>
          <w:sz w:val="20"/>
          <w:szCs w:val="24"/>
        </w:rPr>
        <w:t xml:space="preserve"> PT PLN (Persero) UPK Tarahan.</w:t>
      </w:r>
    </w:p>
    <w:p w14:paraId="65CE9A0A" w14:textId="77777777" w:rsidR="000E3835" w:rsidRPr="000E3835" w:rsidRDefault="000E3835" w:rsidP="000E3835">
      <w:pPr>
        <w:pStyle w:val="BodyText2"/>
        <w:tabs>
          <w:tab w:val="left" w:pos="426"/>
          <w:tab w:val="left" w:pos="567"/>
        </w:tabs>
        <w:spacing w:after="0" w:line="240" w:lineRule="auto"/>
        <w:ind w:left="567" w:hanging="567"/>
        <w:jc w:val="both"/>
        <w:rPr>
          <w:rFonts w:ascii="Arial" w:hAnsi="Arial" w:cs="Arial"/>
          <w:color w:val="000000"/>
          <w:sz w:val="20"/>
          <w:szCs w:val="24"/>
        </w:rPr>
      </w:pPr>
      <w:r w:rsidRPr="000E3835">
        <w:rPr>
          <w:rFonts w:ascii="Arial" w:hAnsi="Arial" w:cs="Arial"/>
          <w:spacing w:val="-8"/>
          <w:sz w:val="20"/>
          <w:szCs w:val="24"/>
        </w:rPr>
        <w:t>H2</w:t>
      </w:r>
      <w:r w:rsidRPr="000E3835">
        <w:rPr>
          <w:rFonts w:ascii="Arial" w:hAnsi="Arial" w:cs="Arial"/>
          <w:spacing w:val="-8"/>
          <w:sz w:val="20"/>
          <w:szCs w:val="24"/>
        </w:rPr>
        <w:tab/>
        <w:t xml:space="preserve">: </w:t>
      </w:r>
      <w:r w:rsidRPr="000E3835">
        <w:rPr>
          <w:rFonts w:ascii="Arial" w:hAnsi="Arial" w:cs="Arial"/>
          <w:spacing w:val="-8"/>
          <w:sz w:val="20"/>
          <w:szCs w:val="24"/>
        </w:rPr>
        <w:tab/>
      </w:r>
      <w:r w:rsidRPr="000E3835">
        <w:rPr>
          <w:rFonts w:ascii="Arial" w:eastAsiaTheme="minorHAnsi" w:hAnsi="Arial" w:cs="Arial"/>
          <w:i/>
          <w:iCs/>
          <w:color w:val="000000"/>
          <w:sz w:val="20"/>
          <w:szCs w:val="24"/>
        </w:rPr>
        <w:t xml:space="preserve">Safety Management </w:t>
      </w:r>
      <w:r w:rsidRPr="000E3835">
        <w:rPr>
          <w:rFonts w:ascii="Arial" w:hAnsi="Arial" w:cs="Arial"/>
          <w:color w:val="000000"/>
          <w:sz w:val="20"/>
          <w:szCs w:val="24"/>
        </w:rPr>
        <w:t xml:space="preserve">mempunyai pengaruh terhadap kondisi </w:t>
      </w:r>
      <w:r w:rsidRPr="000E3835">
        <w:rPr>
          <w:rFonts w:ascii="Arial" w:hAnsi="Arial" w:cs="Arial"/>
          <w:i/>
          <w:iCs/>
          <w:color w:val="000000"/>
          <w:sz w:val="20"/>
          <w:szCs w:val="24"/>
        </w:rPr>
        <w:t>Zero Accident</w:t>
      </w:r>
      <w:r w:rsidRPr="000E3835">
        <w:rPr>
          <w:rFonts w:ascii="Arial" w:hAnsi="Arial" w:cs="Arial"/>
          <w:color w:val="000000"/>
          <w:sz w:val="20"/>
          <w:szCs w:val="24"/>
        </w:rPr>
        <w:t xml:space="preserve"> PT PLN (Persero) UPK Tarahan.</w:t>
      </w:r>
    </w:p>
    <w:p w14:paraId="41F86745" w14:textId="77777777" w:rsidR="000E3835" w:rsidRPr="000E3835" w:rsidRDefault="000E3835" w:rsidP="000E3835">
      <w:pPr>
        <w:pStyle w:val="BodyText2"/>
        <w:tabs>
          <w:tab w:val="left" w:pos="426"/>
          <w:tab w:val="left" w:pos="567"/>
        </w:tabs>
        <w:spacing w:after="0" w:line="240" w:lineRule="auto"/>
        <w:ind w:left="567" w:hanging="567"/>
        <w:jc w:val="both"/>
        <w:rPr>
          <w:rFonts w:ascii="Arial" w:hAnsi="Arial" w:cs="Arial"/>
          <w:color w:val="000000"/>
          <w:sz w:val="20"/>
          <w:szCs w:val="24"/>
        </w:rPr>
      </w:pPr>
      <w:r w:rsidRPr="000E3835">
        <w:rPr>
          <w:rFonts w:ascii="Arial" w:hAnsi="Arial" w:cs="Arial"/>
          <w:spacing w:val="-8"/>
          <w:sz w:val="20"/>
          <w:szCs w:val="24"/>
        </w:rPr>
        <w:t>H3</w:t>
      </w:r>
      <w:r w:rsidRPr="000E3835">
        <w:rPr>
          <w:rFonts w:ascii="Arial" w:hAnsi="Arial" w:cs="Arial"/>
          <w:spacing w:val="-8"/>
          <w:sz w:val="20"/>
          <w:szCs w:val="24"/>
        </w:rPr>
        <w:tab/>
        <w:t>:</w:t>
      </w:r>
      <w:r w:rsidRPr="000E3835">
        <w:rPr>
          <w:rFonts w:ascii="Arial" w:hAnsi="Arial" w:cs="Arial"/>
          <w:spacing w:val="-8"/>
          <w:sz w:val="20"/>
          <w:szCs w:val="24"/>
        </w:rPr>
        <w:tab/>
      </w:r>
      <w:r w:rsidRPr="000E3835">
        <w:rPr>
          <w:rFonts w:ascii="Arial" w:eastAsiaTheme="minorHAnsi" w:hAnsi="Arial" w:cs="Arial"/>
          <w:i/>
          <w:iCs/>
          <w:color w:val="000000"/>
          <w:sz w:val="20"/>
          <w:szCs w:val="24"/>
        </w:rPr>
        <w:t xml:space="preserve">Safety Culture </w:t>
      </w:r>
      <w:r w:rsidRPr="000E3835">
        <w:rPr>
          <w:rFonts w:ascii="Arial" w:hAnsi="Arial" w:cs="Arial"/>
          <w:color w:val="000000"/>
          <w:sz w:val="20"/>
          <w:szCs w:val="24"/>
        </w:rPr>
        <w:t xml:space="preserve">mempunyai pengaruh terhadap kondisi </w:t>
      </w:r>
      <w:r w:rsidRPr="000E3835">
        <w:rPr>
          <w:rFonts w:ascii="Arial" w:hAnsi="Arial" w:cs="Arial"/>
          <w:i/>
          <w:iCs/>
          <w:color w:val="000000"/>
          <w:sz w:val="20"/>
          <w:szCs w:val="24"/>
        </w:rPr>
        <w:t>Zero Accident</w:t>
      </w:r>
      <w:r w:rsidRPr="000E3835">
        <w:rPr>
          <w:rFonts w:ascii="Arial" w:hAnsi="Arial" w:cs="Arial"/>
          <w:color w:val="000000"/>
          <w:sz w:val="20"/>
          <w:szCs w:val="24"/>
        </w:rPr>
        <w:t xml:space="preserve"> PT PLN (Persero) UPK Tarahan.</w:t>
      </w:r>
    </w:p>
    <w:p w14:paraId="719EA2A5" w14:textId="77777777" w:rsidR="000E3835" w:rsidRPr="000E3835" w:rsidRDefault="000E3835" w:rsidP="000E3835">
      <w:pPr>
        <w:pStyle w:val="BodyText2"/>
        <w:tabs>
          <w:tab w:val="left" w:pos="426"/>
          <w:tab w:val="left" w:pos="567"/>
        </w:tabs>
        <w:spacing w:after="0" w:line="240" w:lineRule="auto"/>
        <w:ind w:left="567" w:hanging="567"/>
        <w:jc w:val="both"/>
        <w:rPr>
          <w:rFonts w:ascii="Arial" w:hAnsi="Arial" w:cs="Arial"/>
          <w:color w:val="000000"/>
          <w:sz w:val="20"/>
          <w:szCs w:val="24"/>
        </w:rPr>
      </w:pPr>
      <w:r w:rsidRPr="000E3835">
        <w:rPr>
          <w:rFonts w:ascii="Arial" w:hAnsi="Arial" w:cs="Arial"/>
          <w:spacing w:val="-8"/>
          <w:sz w:val="20"/>
          <w:szCs w:val="24"/>
        </w:rPr>
        <w:t>H4</w:t>
      </w:r>
      <w:r w:rsidRPr="000E3835">
        <w:rPr>
          <w:rFonts w:ascii="Arial" w:hAnsi="Arial" w:cs="Arial"/>
          <w:spacing w:val="-8"/>
          <w:sz w:val="20"/>
          <w:szCs w:val="24"/>
        </w:rPr>
        <w:tab/>
        <w:t>:</w:t>
      </w:r>
      <w:r w:rsidRPr="000E3835">
        <w:rPr>
          <w:rFonts w:ascii="Arial" w:hAnsi="Arial" w:cs="Arial"/>
          <w:spacing w:val="-8"/>
          <w:sz w:val="20"/>
          <w:szCs w:val="24"/>
        </w:rPr>
        <w:tab/>
      </w:r>
      <w:r w:rsidRPr="000E3835">
        <w:rPr>
          <w:rFonts w:ascii="Arial" w:eastAsiaTheme="minorHAnsi" w:hAnsi="Arial" w:cs="Arial"/>
          <w:i/>
          <w:iCs/>
          <w:color w:val="000000"/>
          <w:sz w:val="20"/>
          <w:szCs w:val="24"/>
        </w:rPr>
        <w:t xml:space="preserve">Safety Knowledge </w:t>
      </w:r>
      <w:r w:rsidRPr="000E3835">
        <w:rPr>
          <w:rFonts w:ascii="Arial" w:hAnsi="Arial" w:cs="Arial"/>
          <w:color w:val="000000"/>
          <w:sz w:val="20"/>
          <w:szCs w:val="24"/>
        </w:rPr>
        <w:t xml:space="preserve">mempunyai pengaruh terhadap kondisi </w:t>
      </w:r>
      <w:r w:rsidRPr="000E3835">
        <w:rPr>
          <w:rFonts w:ascii="Arial" w:hAnsi="Arial" w:cs="Arial"/>
          <w:i/>
          <w:iCs/>
          <w:color w:val="000000"/>
          <w:sz w:val="20"/>
          <w:szCs w:val="24"/>
        </w:rPr>
        <w:t>Zero Accident</w:t>
      </w:r>
      <w:r w:rsidRPr="000E3835">
        <w:rPr>
          <w:rFonts w:ascii="Arial" w:hAnsi="Arial" w:cs="Arial"/>
          <w:color w:val="000000"/>
          <w:sz w:val="20"/>
          <w:szCs w:val="24"/>
        </w:rPr>
        <w:t xml:space="preserve"> PT PLN (Persero) UPK Tarahan.</w:t>
      </w:r>
    </w:p>
    <w:p w14:paraId="6DD29950" w14:textId="77777777" w:rsidR="000E3835" w:rsidRPr="000E3835" w:rsidRDefault="000E3835" w:rsidP="000E3835">
      <w:pPr>
        <w:pStyle w:val="BodyText2"/>
        <w:tabs>
          <w:tab w:val="left" w:pos="426"/>
          <w:tab w:val="left" w:pos="567"/>
        </w:tabs>
        <w:spacing w:after="0" w:line="240" w:lineRule="auto"/>
        <w:ind w:left="567" w:hanging="567"/>
        <w:jc w:val="both"/>
        <w:rPr>
          <w:rFonts w:ascii="Arial" w:hAnsi="Arial" w:cs="Arial"/>
          <w:spacing w:val="-8"/>
          <w:sz w:val="20"/>
          <w:szCs w:val="24"/>
        </w:rPr>
      </w:pPr>
      <w:r w:rsidRPr="000E3835">
        <w:rPr>
          <w:rFonts w:ascii="Arial" w:hAnsi="Arial" w:cs="Arial"/>
          <w:spacing w:val="-8"/>
          <w:sz w:val="20"/>
          <w:szCs w:val="24"/>
        </w:rPr>
        <w:t>H5</w:t>
      </w:r>
      <w:r w:rsidRPr="000E3835">
        <w:rPr>
          <w:rFonts w:ascii="Arial" w:hAnsi="Arial" w:cs="Arial"/>
          <w:spacing w:val="-8"/>
          <w:sz w:val="20"/>
          <w:szCs w:val="24"/>
        </w:rPr>
        <w:tab/>
        <w:t>:</w:t>
      </w:r>
      <w:r w:rsidRPr="000E3835">
        <w:rPr>
          <w:rFonts w:ascii="Arial" w:hAnsi="Arial" w:cs="Arial"/>
          <w:spacing w:val="-8"/>
          <w:sz w:val="20"/>
          <w:szCs w:val="24"/>
        </w:rPr>
        <w:tab/>
      </w:r>
      <w:r w:rsidRPr="000E3835">
        <w:rPr>
          <w:rFonts w:ascii="Arial" w:hAnsi="Arial" w:cs="Arial"/>
          <w:i/>
          <w:iCs/>
          <w:color w:val="000000"/>
          <w:sz w:val="20"/>
          <w:szCs w:val="24"/>
        </w:rPr>
        <w:t>Safety Leadership, Safety Management</w:t>
      </w:r>
      <w:r w:rsidRPr="000E3835">
        <w:rPr>
          <w:rFonts w:ascii="Arial" w:hAnsi="Arial" w:cs="Arial"/>
          <w:color w:val="000000"/>
          <w:sz w:val="20"/>
          <w:szCs w:val="24"/>
        </w:rPr>
        <w:t xml:space="preserve"> </w:t>
      </w:r>
      <w:r w:rsidRPr="000E3835">
        <w:rPr>
          <w:rFonts w:ascii="Arial" w:hAnsi="Arial" w:cs="Arial"/>
          <w:i/>
          <w:iCs/>
          <w:color w:val="000000"/>
          <w:sz w:val="20"/>
          <w:szCs w:val="24"/>
        </w:rPr>
        <w:t xml:space="preserve">Safety Culture, </w:t>
      </w:r>
      <w:r w:rsidRPr="000E3835">
        <w:rPr>
          <w:rFonts w:ascii="Arial" w:hAnsi="Arial" w:cs="Arial"/>
          <w:color w:val="000000"/>
          <w:sz w:val="20"/>
          <w:szCs w:val="24"/>
        </w:rPr>
        <w:t>dan</w:t>
      </w:r>
      <w:r w:rsidRPr="000E3835">
        <w:rPr>
          <w:rFonts w:ascii="Arial" w:hAnsi="Arial" w:cs="Arial"/>
          <w:i/>
          <w:iCs/>
          <w:color w:val="000000"/>
          <w:sz w:val="20"/>
          <w:szCs w:val="24"/>
        </w:rPr>
        <w:t xml:space="preserve"> Safety Knowledge</w:t>
      </w:r>
      <w:r w:rsidRPr="000E3835">
        <w:rPr>
          <w:rFonts w:ascii="Arial" w:hAnsi="Arial" w:cs="Arial"/>
          <w:color w:val="000000"/>
          <w:sz w:val="20"/>
          <w:szCs w:val="24"/>
        </w:rPr>
        <w:t xml:space="preserve"> secara simultan mempunyai pengaruh terhadap kondisi </w:t>
      </w:r>
      <w:r w:rsidRPr="000E3835">
        <w:rPr>
          <w:rFonts w:ascii="Arial" w:hAnsi="Arial" w:cs="Arial"/>
          <w:i/>
          <w:iCs/>
          <w:color w:val="000000"/>
          <w:sz w:val="20"/>
          <w:szCs w:val="24"/>
        </w:rPr>
        <w:t>Zero Accident</w:t>
      </w:r>
      <w:r w:rsidRPr="000E3835">
        <w:rPr>
          <w:rFonts w:ascii="Arial" w:hAnsi="Arial" w:cs="Arial"/>
          <w:color w:val="000000"/>
          <w:sz w:val="20"/>
          <w:szCs w:val="24"/>
        </w:rPr>
        <w:t xml:space="preserve"> PT PLN (Persero) UPK Tarahan.</w:t>
      </w:r>
    </w:p>
    <w:p w14:paraId="53F89DEE" w14:textId="77777777" w:rsidR="000E3835" w:rsidRPr="000E3835" w:rsidRDefault="000E3835" w:rsidP="000E3835">
      <w:pPr>
        <w:pStyle w:val="BodyText2"/>
        <w:spacing w:line="240" w:lineRule="auto"/>
        <w:ind w:firstLine="567"/>
        <w:jc w:val="both"/>
        <w:rPr>
          <w:rFonts w:ascii="Arial" w:hAnsi="Arial" w:cs="Arial"/>
          <w:spacing w:val="-8"/>
          <w:sz w:val="20"/>
          <w:szCs w:val="24"/>
        </w:rPr>
      </w:pPr>
    </w:p>
    <w:p w14:paraId="4DEC5F6F" w14:textId="77777777" w:rsidR="006652AB" w:rsidRPr="006652AB" w:rsidRDefault="006652AB" w:rsidP="006652AB">
      <w:pPr>
        <w:pStyle w:val="ListParagraph"/>
        <w:widowControl w:val="0"/>
        <w:autoSpaceDE w:val="0"/>
        <w:autoSpaceDN w:val="0"/>
        <w:adjustRightInd w:val="0"/>
        <w:ind w:left="0"/>
        <w:jc w:val="both"/>
        <w:rPr>
          <w:rFonts w:ascii="Arial" w:hAnsi="Arial" w:cs="Arial"/>
          <w:sz w:val="20"/>
          <w:szCs w:val="20"/>
          <w:lang w:val="id-ID"/>
        </w:rPr>
      </w:pPr>
      <w:r w:rsidRPr="006652AB">
        <w:rPr>
          <w:rFonts w:ascii="Arial" w:hAnsi="Arial" w:cs="Arial"/>
          <w:b/>
          <w:sz w:val="20"/>
          <w:szCs w:val="20"/>
          <w:lang w:val="id-ID"/>
        </w:rPr>
        <w:t>HASIL DAN PEMBAHASAN</w:t>
      </w:r>
      <w:r w:rsidRPr="006652AB">
        <w:rPr>
          <w:rFonts w:ascii="Arial" w:hAnsi="Arial" w:cs="Arial"/>
          <w:sz w:val="20"/>
          <w:szCs w:val="20"/>
          <w:lang w:val="id-ID"/>
        </w:rPr>
        <w:t xml:space="preserve"> </w:t>
      </w:r>
    </w:p>
    <w:p w14:paraId="2B4BC91C" w14:textId="1A19ADB6" w:rsidR="00A53BE5" w:rsidRDefault="00332CBA" w:rsidP="00A53BE5">
      <w:pPr>
        <w:spacing w:after="0" w:line="240" w:lineRule="auto"/>
        <w:jc w:val="both"/>
        <w:rPr>
          <w:rFonts w:ascii="Arial" w:hAnsi="Arial" w:cs="Arial"/>
          <w:spacing w:val="-8"/>
          <w:sz w:val="20"/>
          <w:szCs w:val="24"/>
          <w:lang w:val="fi-FI"/>
        </w:rPr>
      </w:pPr>
      <w:r w:rsidRPr="00332CBA">
        <w:rPr>
          <w:rFonts w:ascii="Arial" w:hAnsi="Arial" w:cs="Arial"/>
          <w:spacing w:val="-8"/>
          <w:sz w:val="20"/>
          <w:szCs w:val="24"/>
          <w:lang w:val="fi-FI"/>
        </w:rPr>
        <w:t xml:space="preserve">Hasil dari kuisioner yang diberikan kepada 81 responden setelah dilakukan uji validitas dan reliabilitas yang kesemua data menghasilkan data yang valid dan reliabel </w:t>
      </w:r>
      <w:r w:rsidR="002207A7">
        <w:rPr>
          <w:rFonts w:ascii="Arial" w:hAnsi="Arial" w:cs="Arial"/>
          <w:spacing w:val="-8"/>
          <w:sz w:val="20"/>
          <w:szCs w:val="24"/>
          <w:lang w:val="fi-FI"/>
        </w:rPr>
        <w:t xml:space="preserve">sebagai berikut 0.00081 dan 0.0862 </w:t>
      </w:r>
      <w:r w:rsidRPr="00332CBA">
        <w:rPr>
          <w:rFonts w:ascii="Arial" w:hAnsi="Arial" w:cs="Arial"/>
          <w:spacing w:val="-8"/>
          <w:sz w:val="20"/>
          <w:szCs w:val="24"/>
          <w:lang w:val="fi-FI"/>
        </w:rPr>
        <w:t xml:space="preserve">untuk </w:t>
      </w:r>
      <w:r w:rsidRPr="00332CBA">
        <w:rPr>
          <w:rFonts w:ascii="Arial" w:hAnsi="Arial" w:cs="Arial"/>
          <w:i/>
          <w:spacing w:val="-8"/>
          <w:sz w:val="20"/>
          <w:szCs w:val="24"/>
          <w:lang w:val="fi-FI"/>
        </w:rPr>
        <w:t xml:space="preserve">safety leadership </w:t>
      </w:r>
      <w:r w:rsidRPr="00332CBA">
        <w:rPr>
          <w:rFonts w:ascii="Arial" w:hAnsi="Arial" w:cs="Arial"/>
          <w:spacing w:val="-8"/>
          <w:sz w:val="20"/>
          <w:szCs w:val="24"/>
          <w:lang w:val="fi-FI"/>
        </w:rPr>
        <w:t xml:space="preserve">(SL), </w:t>
      </w:r>
      <w:r w:rsidR="002207A7">
        <w:rPr>
          <w:rFonts w:ascii="Arial" w:hAnsi="Arial" w:cs="Arial"/>
          <w:spacing w:val="-8"/>
          <w:sz w:val="20"/>
          <w:szCs w:val="24"/>
          <w:lang w:val="fi-FI"/>
        </w:rPr>
        <w:t xml:space="preserve">0.00081 dan 0.0875 untuk </w:t>
      </w:r>
      <w:r w:rsidRPr="00332CBA">
        <w:rPr>
          <w:rFonts w:ascii="Arial" w:hAnsi="Arial" w:cs="Arial"/>
          <w:i/>
          <w:spacing w:val="-8"/>
          <w:sz w:val="20"/>
          <w:szCs w:val="24"/>
          <w:lang w:val="fi-FI"/>
        </w:rPr>
        <w:t xml:space="preserve">safety management </w:t>
      </w:r>
      <w:r w:rsidRPr="00332CBA">
        <w:rPr>
          <w:rFonts w:ascii="Arial" w:hAnsi="Arial" w:cs="Arial"/>
          <w:spacing w:val="-8"/>
          <w:sz w:val="20"/>
          <w:szCs w:val="24"/>
          <w:lang w:val="fi-FI"/>
        </w:rPr>
        <w:t xml:space="preserve">(SM), </w:t>
      </w:r>
      <w:r w:rsidR="002207A7">
        <w:rPr>
          <w:rFonts w:ascii="Arial" w:hAnsi="Arial" w:cs="Arial"/>
          <w:spacing w:val="-8"/>
          <w:sz w:val="20"/>
          <w:szCs w:val="24"/>
          <w:lang w:val="fi-FI"/>
        </w:rPr>
        <w:t xml:space="preserve">0.00081 dan 0.0840 untuk </w:t>
      </w:r>
      <w:r w:rsidRPr="00332CBA">
        <w:rPr>
          <w:rFonts w:ascii="Arial" w:hAnsi="Arial" w:cs="Arial"/>
          <w:i/>
          <w:spacing w:val="-8"/>
          <w:sz w:val="20"/>
          <w:szCs w:val="24"/>
          <w:lang w:val="fi-FI"/>
        </w:rPr>
        <w:t>safety culture</w:t>
      </w:r>
      <w:r w:rsidRPr="00332CBA">
        <w:rPr>
          <w:rFonts w:ascii="Arial" w:hAnsi="Arial" w:cs="Arial"/>
          <w:spacing w:val="-8"/>
          <w:sz w:val="20"/>
          <w:szCs w:val="24"/>
          <w:lang w:val="fi-FI"/>
        </w:rPr>
        <w:t xml:space="preserve"> (SC), </w:t>
      </w:r>
      <w:r w:rsidR="002207A7">
        <w:rPr>
          <w:rFonts w:ascii="Arial" w:hAnsi="Arial" w:cs="Arial"/>
          <w:spacing w:val="-8"/>
          <w:sz w:val="20"/>
          <w:szCs w:val="24"/>
          <w:lang w:val="fi-FI"/>
        </w:rPr>
        <w:t xml:space="preserve">0.00081 dan 0.0845 untuk </w:t>
      </w:r>
      <w:r w:rsidRPr="00332CBA">
        <w:rPr>
          <w:rFonts w:ascii="Arial" w:hAnsi="Arial" w:cs="Arial"/>
          <w:i/>
          <w:spacing w:val="-8"/>
          <w:sz w:val="20"/>
          <w:szCs w:val="24"/>
          <w:lang w:val="fi-FI"/>
        </w:rPr>
        <w:t>safety knowledge</w:t>
      </w:r>
      <w:r w:rsidRPr="00332CBA">
        <w:rPr>
          <w:rFonts w:ascii="Arial" w:hAnsi="Arial" w:cs="Arial"/>
          <w:spacing w:val="-8"/>
          <w:sz w:val="20"/>
          <w:szCs w:val="24"/>
          <w:lang w:val="fi-FI"/>
        </w:rPr>
        <w:t xml:space="preserve"> (SK), dan </w:t>
      </w:r>
      <w:r w:rsidR="002207A7">
        <w:rPr>
          <w:rFonts w:ascii="Arial" w:hAnsi="Arial" w:cs="Arial"/>
          <w:spacing w:val="-8"/>
          <w:sz w:val="20"/>
          <w:szCs w:val="24"/>
          <w:lang w:val="fi-FI"/>
        </w:rPr>
        <w:t xml:space="preserve">0.00081 dan 0.0844 untuk </w:t>
      </w:r>
      <w:r w:rsidRPr="00332CBA">
        <w:rPr>
          <w:rFonts w:ascii="Arial" w:hAnsi="Arial" w:cs="Arial"/>
          <w:i/>
          <w:spacing w:val="-8"/>
          <w:sz w:val="20"/>
          <w:szCs w:val="24"/>
          <w:lang w:val="fi-FI"/>
        </w:rPr>
        <w:t>zero accident</w:t>
      </w:r>
      <w:r w:rsidR="002207A7">
        <w:rPr>
          <w:rFonts w:ascii="Arial" w:hAnsi="Arial" w:cs="Arial"/>
          <w:spacing w:val="-8"/>
          <w:sz w:val="20"/>
          <w:szCs w:val="24"/>
          <w:lang w:val="fi-FI"/>
        </w:rPr>
        <w:t xml:space="preserve"> (ZA) </w:t>
      </w:r>
      <w:r w:rsidRPr="00332CBA">
        <w:rPr>
          <w:rFonts w:ascii="Arial" w:hAnsi="Arial" w:cs="Arial"/>
          <w:spacing w:val="-8"/>
          <w:sz w:val="20"/>
          <w:szCs w:val="24"/>
          <w:lang w:val="fi-FI"/>
        </w:rPr>
        <w:t xml:space="preserve">dilakukan uji hubungan yang akan menguji keterkaitan antara item dengan variabelnya dan juga keterkaitan antara variabel bebas dan variabel terikat yang merupakan </w:t>
      </w:r>
      <w:r w:rsidRPr="00332CBA">
        <w:rPr>
          <w:rFonts w:ascii="Arial" w:hAnsi="Arial" w:cs="Arial"/>
          <w:i/>
          <w:spacing w:val="-8"/>
          <w:sz w:val="20"/>
          <w:szCs w:val="24"/>
          <w:lang w:val="fi-FI"/>
        </w:rPr>
        <w:t xml:space="preserve">output </w:t>
      </w:r>
      <w:r w:rsidRPr="00332CBA">
        <w:rPr>
          <w:rFonts w:ascii="Arial" w:hAnsi="Arial" w:cs="Arial"/>
          <w:spacing w:val="-8"/>
          <w:sz w:val="20"/>
          <w:szCs w:val="24"/>
          <w:lang w:val="fi-FI"/>
        </w:rPr>
        <w:t>meng</w:t>
      </w:r>
      <w:r w:rsidR="00A53BE5">
        <w:rPr>
          <w:rFonts w:ascii="Arial" w:hAnsi="Arial" w:cs="Arial"/>
          <w:spacing w:val="-8"/>
          <w:sz w:val="20"/>
          <w:szCs w:val="24"/>
          <w:lang w:val="fi-FI"/>
        </w:rPr>
        <w:t>gunakan tes algoritma Smart PLS. B</w:t>
      </w:r>
      <w:r w:rsidR="00A53BE5" w:rsidRPr="004F68EF">
        <w:rPr>
          <w:rFonts w:ascii="Arial" w:hAnsi="Arial" w:cs="Arial"/>
          <w:color w:val="000000"/>
          <w:sz w:val="20"/>
          <w:szCs w:val="24"/>
        </w:rPr>
        <w:t xml:space="preserve">erdasarkan hasil perhitungan algoritma </w:t>
      </w:r>
      <w:r w:rsidR="00A53BE5">
        <w:rPr>
          <w:rFonts w:ascii="Arial" w:hAnsi="Arial" w:cs="Arial"/>
          <w:color w:val="000000"/>
          <w:sz w:val="20"/>
          <w:szCs w:val="24"/>
        </w:rPr>
        <w:t xml:space="preserve">Smart </w:t>
      </w:r>
      <w:r w:rsidR="00A53BE5" w:rsidRPr="004F68EF">
        <w:rPr>
          <w:rFonts w:ascii="Arial" w:hAnsi="Arial" w:cs="Arial"/>
          <w:color w:val="000000"/>
          <w:sz w:val="20"/>
          <w:szCs w:val="24"/>
        </w:rPr>
        <w:t xml:space="preserve">PLS didapati hasil berupa </w:t>
      </w:r>
      <w:r w:rsidR="00A53BE5" w:rsidRPr="004F68EF">
        <w:rPr>
          <w:rFonts w:ascii="Arial" w:hAnsi="Arial" w:cs="Arial"/>
          <w:i/>
          <w:iCs/>
          <w:color w:val="000000"/>
          <w:sz w:val="20"/>
          <w:szCs w:val="24"/>
        </w:rPr>
        <w:t>outer loading</w:t>
      </w:r>
      <w:r w:rsidR="00A53BE5" w:rsidRPr="004F68EF">
        <w:rPr>
          <w:rFonts w:ascii="Arial" w:hAnsi="Arial" w:cs="Arial"/>
          <w:color w:val="000000"/>
          <w:sz w:val="20"/>
          <w:szCs w:val="24"/>
        </w:rPr>
        <w:t xml:space="preserve"> yang menjelaskan mengenai refleksi dari masing-masing jawaban dari pertanyaan (item) kepada variabelnya, juga kerangka model yang sama namun dilengkapi dengan nilai koefisien jalur per item antar variabel.</w:t>
      </w:r>
      <w:r w:rsidRPr="00332CBA">
        <w:rPr>
          <w:rFonts w:ascii="Arial" w:hAnsi="Arial" w:cs="Arial"/>
          <w:spacing w:val="-8"/>
          <w:sz w:val="20"/>
          <w:szCs w:val="24"/>
          <w:lang w:val="fi-FI"/>
        </w:rPr>
        <w:t xml:space="preserve"> seperti pada Gambar 2.</w:t>
      </w:r>
      <w:r w:rsidR="00564E22">
        <w:rPr>
          <w:rFonts w:ascii="Arial" w:hAnsi="Arial" w:cs="Arial"/>
          <w:spacing w:val="-8"/>
          <w:sz w:val="20"/>
          <w:szCs w:val="24"/>
          <w:lang w:val="fi-FI"/>
        </w:rPr>
        <w:t xml:space="preserve"> </w:t>
      </w:r>
      <w:r w:rsidR="00A53BE5">
        <w:rPr>
          <w:rFonts w:ascii="Arial" w:hAnsi="Arial" w:cs="Arial"/>
          <w:spacing w:val="-8"/>
          <w:sz w:val="20"/>
          <w:szCs w:val="24"/>
          <w:lang w:val="fi-FI"/>
        </w:rPr>
        <w:t>Selanjutnya hasil dari perhitungan algoritma ini juga menghasilkan nilai-nilai koefisien jalur tiap variabel bebas terhadap variabel terikatnya.</w:t>
      </w:r>
    </w:p>
    <w:p w14:paraId="6B136D2C" w14:textId="41280870" w:rsidR="00972A26" w:rsidRDefault="00972A26" w:rsidP="00972A26">
      <w:pPr>
        <w:spacing w:after="0" w:line="240" w:lineRule="auto"/>
        <w:ind w:firstLine="567"/>
        <w:jc w:val="both"/>
        <w:rPr>
          <w:rFonts w:ascii="Arial" w:hAnsi="Arial" w:cs="Arial"/>
          <w:spacing w:val="-8"/>
          <w:sz w:val="20"/>
          <w:szCs w:val="24"/>
          <w:lang w:val="fi-FI"/>
        </w:rPr>
      </w:pPr>
    </w:p>
    <w:p w14:paraId="268CB151" w14:textId="77777777" w:rsidR="00332CBA" w:rsidRPr="00332CBA" w:rsidRDefault="00332CBA" w:rsidP="00332CBA">
      <w:pPr>
        <w:spacing w:after="0" w:line="240" w:lineRule="auto"/>
        <w:jc w:val="both"/>
        <w:rPr>
          <w:rFonts w:ascii="Arial" w:hAnsi="Arial" w:cs="Arial"/>
          <w:spacing w:val="-8"/>
          <w:sz w:val="20"/>
          <w:szCs w:val="24"/>
          <w:lang w:val="fi-FI"/>
        </w:rPr>
      </w:pPr>
    </w:p>
    <w:p w14:paraId="7DB52760" w14:textId="77777777" w:rsidR="00332CBA" w:rsidRDefault="00332CBA" w:rsidP="006652AB">
      <w:pPr>
        <w:pStyle w:val="ListParagraph"/>
        <w:widowControl w:val="0"/>
        <w:autoSpaceDE w:val="0"/>
        <w:autoSpaceDN w:val="0"/>
        <w:adjustRightInd w:val="0"/>
        <w:ind w:left="0"/>
        <w:jc w:val="both"/>
        <w:rPr>
          <w:rFonts w:ascii="Arial" w:hAnsi="Arial" w:cs="Arial"/>
          <w:sz w:val="20"/>
          <w:szCs w:val="20"/>
          <w:lang w:val="id-ID"/>
        </w:rPr>
      </w:pPr>
    </w:p>
    <w:p w14:paraId="3E558CE6" w14:textId="77777777" w:rsidR="00332CBA" w:rsidRDefault="00332CBA" w:rsidP="006652AB">
      <w:pPr>
        <w:pStyle w:val="ListParagraph"/>
        <w:widowControl w:val="0"/>
        <w:autoSpaceDE w:val="0"/>
        <w:autoSpaceDN w:val="0"/>
        <w:adjustRightInd w:val="0"/>
        <w:ind w:left="0"/>
        <w:jc w:val="both"/>
        <w:rPr>
          <w:rFonts w:ascii="Arial" w:hAnsi="Arial" w:cs="Arial"/>
          <w:sz w:val="20"/>
          <w:szCs w:val="20"/>
          <w:lang w:val="id-ID"/>
        </w:rPr>
      </w:pPr>
    </w:p>
    <w:p w14:paraId="65F3BBF6" w14:textId="77777777" w:rsidR="00332CBA" w:rsidRDefault="00332CBA" w:rsidP="006652AB">
      <w:pPr>
        <w:pStyle w:val="ListParagraph"/>
        <w:widowControl w:val="0"/>
        <w:autoSpaceDE w:val="0"/>
        <w:autoSpaceDN w:val="0"/>
        <w:adjustRightInd w:val="0"/>
        <w:ind w:left="0"/>
        <w:jc w:val="both"/>
        <w:rPr>
          <w:rFonts w:ascii="Arial" w:hAnsi="Arial" w:cs="Arial"/>
          <w:sz w:val="20"/>
          <w:szCs w:val="20"/>
          <w:lang w:val="id-ID"/>
        </w:rPr>
      </w:pPr>
    </w:p>
    <w:p w14:paraId="325B1C5D" w14:textId="66827E94" w:rsidR="00371AAA" w:rsidRDefault="00371AAA" w:rsidP="00371AAA">
      <w:pPr>
        <w:pStyle w:val="ListParagraph"/>
        <w:widowControl w:val="0"/>
        <w:autoSpaceDE w:val="0"/>
        <w:autoSpaceDN w:val="0"/>
        <w:adjustRightInd w:val="0"/>
        <w:ind w:left="0"/>
        <w:jc w:val="center"/>
        <w:rPr>
          <w:rFonts w:ascii="Arial" w:hAnsi="Arial" w:cs="Arial"/>
          <w:sz w:val="20"/>
          <w:szCs w:val="20"/>
          <w:lang w:val="id-ID"/>
        </w:rPr>
      </w:pPr>
      <w:r>
        <w:rPr>
          <w:noProof/>
        </w:rPr>
        <w:lastRenderedPageBreak/>
        <w:drawing>
          <wp:inline distT="0" distB="0" distL="0" distR="0" wp14:anchorId="0B036256" wp14:editId="1BE032D2">
            <wp:extent cx="3291840" cy="3567337"/>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01867" cy="3578203"/>
                    </a:xfrm>
                    <a:prstGeom prst="rect">
                      <a:avLst/>
                    </a:prstGeom>
                  </pic:spPr>
                </pic:pic>
              </a:graphicData>
            </a:graphic>
          </wp:inline>
        </w:drawing>
      </w:r>
    </w:p>
    <w:p w14:paraId="3EBCC217" w14:textId="77777777" w:rsidR="00371AAA" w:rsidRPr="00371AAA" w:rsidRDefault="00371AAA" w:rsidP="00371AAA">
      <w:pPr>
        <w:spacing w:after="0" w:line="240" w:lineRule="auto"/>
        <w:jc w:val="center"/>
        <w:rPr>
          <w:rFonts w:ascii="Arial" w:hAnsi="Arial" w:cs="Arial"/>
          <w:spacing w:val="-8"/>
          <w:sz w:val="20"/>
          <w:szCs w:val="24"/>
          <w:lang w:val="fi-FI"/>
        </w:rPr>
      </w:pPr>
      <w:r w:rsidRPr="00371AAA">
        <w:rPr>
          <w:rFonts w:ascii="Arial" w:hAnsi="Arial" w:cs="Arial"/>
          <w:spacing w:val="-8"/>
          <w:sz w:val="20"/>
          <w:szCs w:val="24"/>
          <w:lang w:val="fi-FI"/>
        </w:rPr>
        <w:t>Gambar 2. Kerangka model dengan koefisien jalur</w:t>
      </w:r>
    </w:p>
    <w:p w14:paraId="5C6E68D9" w14:textId="77777777" w:rsidR="00A53BE5" w:rsidRDefault="00A53BE5" w:rsidP="00A53BE5">
      <w:pPr>
        <w:spacing w:after="0" w:line="240" w:lineRule="auto"/>
        <w:ind w:firstLine="567"/>
        <w:jc w:val="both"/>
        <w:rPr>
          <w:rFonts w:ascii="Arial" w:hAnsi="Arial" w:cs="Arial"/>
          <w:i/>
          <w:iCs/>
          <w:sz w:val="20"/>
          <w:szCs w:val="24"/>
        </w:rPr>
      </w:pPr>
    </w:p>
    <w:p w14:paraId="13700086" w14:textId="7D29157C" w:rsidR="00A53BE5" w:rsidRDefault="00A53BE5" w:rsidP="00A53BE5">
      <w:pPr>
        <w:spacing w:after="0" w:line="240" w:lineRule="auto"/>
        <w:ind w:firstLine="567"/>
        <w:jc w:val="both"/>
        <w:rPr>
          <w:rFonts w:ascii="Arial" w:hAnsi="Arial" w:cs="Arial"/>
          <w:sz w:val="20"/>
          <w:szCs w:val="24"/>
        </w:rPr>
      </w:pPr>
      <w:r w:rsidRPr="004F68EF">
        <w:rPr>
          <w:rFonts w:ascii="Arial" w:hAnsi="Arial" w:cs="Arial"/>
          <w:i/>
          <w:iCs/>
          <w:sz w:val="20"/>
          <w:szCs w:val="24"/>
        </w:rPr>
        <w:t>Cronbach’s Alpha</w:t>
      </w:r>
      <w:r w:rsidRPr="004F68EF">
        <w:rPr>
          <w:rFonts w:ascii="Arial" w:hAnsi="Arial" w:cs="Arial"/>
          <w:sz w:val="20"/>
          <w:szCs w:val="24"/>
        </w:rPr>
        <w:t xml:space="preserve"> menggambarkan mengenai seberapa besar keterkaitan atau hubungan item-item (item) dalam variabel secara bersama-sama terhadap variabelnya, rho A menggambarkan tingkat keakuratan, reliabilitas komposit menggambarkan kehandalan masing-masing item terhadap variabel, dan AVE menggambarkan keragaman jawaban. </w:t>
      </w:r>
      <w:r w:rsidR="00661C20">
        <w:rPr>
          <w:rFonts w:ascii="Arial" w:hAnsi="Arial" w:cs="Arial"/>
          <w:sz w:val="20"/>
          <w:szCs w:val="24"/>
        </w:rPr>
        <w:t>Setelah mengetahui nilai v</w:t>
      </w:r>
      <w:r w:rsidRPr="004F68EF">
        <w:rPr>
          <w:rFonts w:ascii="Arial" w:hAnsi="Arial" w:cs="Arial"/>
          <w:sz w:val="20"/>
          <w:szCs w:val="24"/>
        </w:rPr>
        <w:t xml:space="preserve">aliditas dan </w:t>
      </w:r>
      <w:r w:rsidR="00661C20">
        <w:rPr>
          <w:rFonts w:ascii="Arial" w:hAnsi="Arial" w:cs="Arial"/>
          <w:sz w:val="20"/>
          <w:szCs w:val="24"/>
        </w:rPr>
        <w:t>r</w:t>
      </w:r>
      <w:r w:rsidRPr="004F68EF">
        <w:rPr>
          <w:rFonts w:ascii="Arial" w:hAnsi="Arial" w:cs="Arial"/>
          <w:sz w:val="20"/>
          <w:szCs w:val="24"/>
        </w:rPr>
        <w:t xml:space="preserve">eliabilitasnya, dapat dilihat pula nilai </w:t>
      </w:r>
      <w:r>
        <w:rPr>
          <w:rFonts w:ascii="Arial" w:hAnsi="Arial" w:cs="Arial"/>
          <w:sz w:val="20"/>
          <w:szCs w:val="24"/>
        </w:rPr>
        <w:t>Validitas Diskriminan seperti pada tabel</w:t>
      </w:r>
      <w:r w:rsidR="00E76B12">
        <w:rPr>
          <w:rFonts w:ascii="Arial" w:hAnsi="Arial" w:cs="Arial"/>
          <w:sz w:val="20"/>
          <w:szCs w:val="24"/>
        </w:rPr>
        <w:t xml:space="preserve"> 1 dan 2.</w:t>
      </w:r>
    </w:p>
    <w:p w14:paraId="44B6DC50" w14:textId="4BBF3F49" w:rsidR="00E76B12" w:rsidRDefault="00E76B12" w:rsidP="00E76B12">
      <w:pPr>
        <w:spacing w:after="0" w:line="240" w:lineRule="auto"/>
        <w:jc w:val="center"/>
        <w:rPr>
          <w:rFonts w:ascii="Arial" w:hAnsi="Arial" w:cs="Arial"/>
          <w:sz w:val="20"/>
        </w:rPr>
      </w:pPr>
      <w:r w:rsidRPr="00E76B12">
        <w:rPr>
          <w:rFonts w:ascii="Arial" w:hAnsi="Arial" w:cs="Arial"/>
          <w:sz w:val="20"/>
        </w:rPr>
        <w:t xml:space="preserve">Tabel 1. </w:t>
      </w:r>
      <w:r>
        <w:rPr>
          <w:rFonts w:ascii="Arial" w:hAnsi="Arial" w:cs="Arial"/>
          <w:sz w:val="20"/>
        </w:rPr>
        <w:t>Validitas dan Reliabilitas Konstruk</w:t>
      </w:r>
    </w:p>
    <w:tbl>
      <w:tblPr>
        <w:tblW w:w="7614" w:type="dxa"/>
        <w:jc w:val="center"/>
        <w:tblBorders>
          <w:top w:val="double" w:sz="4" w:space="0" w:color="auto"/>
          <w:bottom w:val="single" w:sz="4" w:space="0" w:color="auto"/>
          <w:insideV w:val="single" w:sz="4" w:space="0" w:color="auto"/>
        </w:tblBorders>
        <w:tblLook w:val="04A0" w:firstRow="1" w:lastRow="0" w:firstColumn="1" w:lastColumn="0" w:noHBand="0" w:noVBand="1"/>
      </w:tblPr>
      <w:tblGrid>
        <w:gridCol w:w="628"/>
        <w:gridCol w:w="1919"/>
        <w:gridCol w:w="870"/>
        <w:gridCol w:w="1817"/>
        <w:gridCol w:w="2380"/>
      </w:tblGrid>
      <w:tr w:rsidR="00E76B12" w:rsidRPr="00E76B12" w14:paraId="20A95552" w14:textId="77777777" w:rsidTr="00ED73C2">
        <w:trPr>
          <w:trHeight w:val="300"/>
          <w:jc w:val="center"/>
        </w:trPr>
        <w:tc>
          <w:tcPr>
            <w:tcW w:w="628" w:type="dxa"/>
            <w:tcBorders>
              <w:top w:val="double" w:sz="4" w:space="0" w:color="auto"/>
              <w:bottom w:val="single" w:sz="4" w:space="0" w:color="auto"/>
            </w:tcBorders>
            <w:shd w:val="clear" w:color="auto" w:fill="auto"/>
            <w:noWrap/>
            <w:vAlign w:val="center"/>
            <w:hideMark/>
          </w:tcPr>
          <w:p w14:paraId="4BA2A614" w14:textId="77777777" w:rsidR="00E76B12" w:rsidRPr="00E76B12" w:rsidRDefault="00E76B12" w:rsidP="009055F7">
            <w:pPr>
              <w:spacing w:after="0" w:line="240" w:lineRule="auto"/>
              <w:jc w:val="center"/>
              <w:rPr>
                <w:rFonts w:ascii="Arial" w:hAnsi="Arial" w:cs="Arial"/>
                <w:b/>
                <w:bCs/>
                <w:color w:val="000000"/>
                <w:sz w:val="20"/>
                <w:szCs w:val="20"/>
                <w:lang w:val="en-ID" w:eastAsia="en-ID"/>
              </w:rPr>
            </w:pPr>
          </w:p>
        </w:tc>
        <w:tc>
          <w:tcPr>
            <w:tcW w:w="1919" w:type="dxa"/>
            <w:tcBorders>
              <w:top w:val="double" w:sz="4" w:space="0" w:color="auto"/>
              <w:bottom w:val="single" w:sz="4" w:space="0" w:color="auto"/>
            </w:tcBorders>
            <w:shd w:val="clear" w:color="auto" w:fill="auto"/>
            <w:noWrap/>
            <w:vAlign w:val="center"/>
            <w:hideMark/>
          </w:tcPr>
          <w:p w14:paraId="39CA1FEA" w14:textId="77777777" w:rsidR="00E76B12" w:rsidRPr="00ED73C2" w:rsidRDefault="00E76B12" w:rsidP="009055F7">
            <w:pPr>
              <w:spacing w:after="0" w:line="240" w:lineRule="auto"/>
              <w:jc w:val="center"/>
              <w:rPr>
                <w:rFonts w:ascii="Arial" w:hAnsi="Arial" w:cs="Arial"/>
                <w:b/>
                <w:bCs/>
                <w:color w:val="000000"/>
                <w:sz w:val="20"/>
                <w:szCs w:val="20"/>
                <w:lang w:val="en-ID" w:eastAsia="en-ID"/>
              </w:rPr>
            </w:pPr>
            <w:r w:rsidRPr="00ED73C2">
              <w:rPr>
                <w:rFonts w:ascii="Arial" w:hAnsi="Arial" w:cs="Arial"/>
                <w:b/>
                <w:bCs/>
                <w:i/>
                <w:iCs/>
                <w:color w:val="000000"/>
                <w:sz w:val="20"/>
                <w:szCs w:val="20"/>
                <w:lang w:val="en-ID" w:eastAsia="en-ID"/>
              </w:rPr>
              <w:t>Cronbach’s Alpha</w:t>
            </w:r>
          </w:p>
        </w:tc>
        <w:tc>
          <w:tcPr>
            <w:tcW w:w="870" w:type="dxa"/>
            <w:tcBorders>
              <w:top w:val="double" w:sz="4" w:space="0" w:color="auto"/>
              <w:bottom w:val="single" w:sz="4" w:space="0" w:color="auto"/>
            </w:tcBorders>
            <w:shd w:val="clear" w:color="auto" w:fill="auto"/>
            <w:noWrap/>
            <w:vAlign w:val="center"/>
            <w:hideMark/>
          </w:tcPr>
          <w:p w14:paraId="1A3714E6" w14:textId="77777777" w:rsidR="00E76B12" w:rsidRPr="00ED73C2" w:rsidRDefault="00E76B12" w:rsidP="009055F7">
            <w:pPr>
              <w:spacing w:after="0" w:line="240" w:lineRule="auto"/>
              <w:jc w:val="center"/>
              <w:rPr>
                <w:rFonts w:ascii="Arial" w:hAnsi="Arial" w:cs="Arial"/>
                <w:b/>
                <w:bCs/>
                <w:color w:val="000000"/>
                <w:sz w:val="20"/>
                <w:szCs w:val="20"/>
                <w:lang w:val="en-ID" w:eastAsia="en-ID"/>
              </w:rPr>
            </w:pPr>
            <w:r w:rsidRPr="00ED73C2">
              <w:rPr>
                <w:rFonts w:ascii="Arial" w:hAnsi="Arial" w:cs="Arial"/>
                <w:b/>
                <w:bCs/>
                <w:color w:val="000000"/>
                <w:sz w:val="20"/>
                <w:szCs w:val="20"/>
                <w:lang w:val="en-ID" w:eastAsia="en-ID"/>
              </w:rPr>
              <w:t>rho_A</w:t>
            </w:r>
          </w:p>
        </w:tc>
        <w:tc>
          <w:tcPr>
            <w:tcW w:w="1817" w:type="dxa"/>
            <w:tcBorders>
              <w:top w:val="double" w:sz="4" w:space="0" w:color="auto"/>
              <w:bottom w:val="single" w:sz="4" w:space="0" w:color="auto"/>
            </w:tcBorders>
            <w:shd w:val="clear" w:color="auto" w:fill="auto"/>
            <w:noWrap/>
            <w:vAlign w:val="center"/>
            <w:hideMark/>
          </w:tcPr>
          <w:p w14:paraId="4E297A92" w14:textId="77777777" w:rsidR="00E76B12" w:rsidRPr="00ED73C2" w:rsidRDefault="00E76B12" w:rsidP="009055F7">
            <w:pPr>
              <w:spacing w:after="0" w:line="240" w:lineRule="auto"/>
              <w:jc w:val="center"/>
              <w:rPr>
                <w:rFonts w:ascii="Arial" w:hAnsi="Arial" w:cs="Arial"/>
                <w:b/>
                <w:bCs/>
                <w:color w:val="000000"/>
                <w:sz w:val="20"/>
                <w:szCs w:val="20"/>
                <w:lang w:val="en-ID" w:eastAsia="en-ID"/>
              </w:rPr>
            </w:pPr>
            <w:r w:rsidRPr="00ED73C2">
              <w:rPr>
                <w:rFonts w:ascii="Arial" w:hAnsi="Arial" w:cs="Arial"/>
                <w:b/>
                <w:bCs/>
                <w:color w:val="000000"/>
                <w:sz w:val="20"/>
                <w:szCs w:val="20"/>
                <w:lang w:val="en-ID" w:eastAsia="en-ID"/>
              </w:rPr>
              <w:t>Reliabilitas Komposit</w:t>
            </w:r>
          </w:p>
        </w:tc>
        <w:tc>
          <w:tcPr>
            <w:tcW w:w="2380" w:type="dxa"/>
            <w:tcBorders>
              <w:top w:val="double" w:sz="4" w:space="0" w:color="auto"/>
              <w:bottom w:val="single" w:sz="4" w:space="0" w:color="auto"/>
            </w:tcBorders>
            <w:shd w:val="clear" w:color="auto" w:fill="auto"/>
            <w:noWrap/>
            <w:vAlign w:val="center"/>
            <w:hideMark/>
          </w:tcPr>
          <w:p w14:paraId="285003AA" w14:textId="77777777" w:rsidR="00E76B12" w:rsidRPr="00ED73C2" w:rsidRDefault="00E76B12" w:rsidP="009055F7">
            <w:pPr>
              <w:spacing w:after="0" w:line="240" w:lineRule="auto"/>
              <w:jc w:val="center"/>
              <w:rPr>
                <w:rFonts w:ascii="Arial" w:hAnsi="Arial" w:cs="Arial"/>
                <w:b/>
                <w:bCs/>
                <w:color w:val="000000"/>
                <w:sz w:val="20"/>
                <w:szCs w:val="20"/>
                <w:lang w:val="en-ID" w:eastAsia="en-ID"/>
              </w:rPr>
            </w:pPr>
            <w:r w:rsidRPr="00ED73C2">
              <w:rPr>
                <w:rFonts w:ascii="Arial" w:hAnsi="Arial" w:cs="Arial"/>
                <w:b/>
                <w:bCs/>
                <w:color w:val="000000"/>
                <w:sz w:val="20"/>
                <w:szCs w:val="20"/>
                <w:lang w:val="en-ID" w:eastAsia="en-ID"/>
              </w:rPr>
              <w:t>Rata-rata Varians Diekstrak (AVE)</w:t>
            </w:r>
          </w:p>
        </w:tc>
      </w:tr>
      <w:tr w:rsidR="00E76B12" w:rsidRPr="00E76B12" w14:paraId="45729552" w14:textId="77777777" w:rsidTr="00ED73C2">
        <w:trPr>
          <w:trHeight w:val="300"/>
          <w:jc w:val="center"/>
        </w:trPr>
        <w:tc>
          <w:tcPr>
            <w:tcW w:w="628" w:type="dxa"/>
            <w:tcBorders>
              <w:top w:val="single" w:sz="4" w:space="0" w:color="auto"/>
            </w:tcBorders>
            <w:shd w:val="clear" w:color="auto" w:fill="auto"/>
            <w:noWrap/>
            <w:vAlign w:val="center"/>
            <w:hideMark/>
          </w:tcPr>
          <w:p w14:paraId="1B3AE5FC" w14:textId="77777777" w:rsidR="00E76B12" w:rsidRPr="00E0619F" w:rsidRDefault="00E76B12" w:rsidP="009055F7">
            <w:pPr>
              <w:spacing w:after="0" w:line="240" w:lineRule="auto"/>
              <w:jc w:val="center"/>
              <w:rPr>
                <w:rFonts w:ascii="Arial" w:hAnsi="Arial" w:cs="Arial"/>
                <w:b/>
                <w:bCs/>
                <w:color w:val="000000"/>
                <w:sz w:val="20"/>
                <w:szCs w:val="20"/>
                <w:lang w:val="en-ID" w:eastAsia="en-ID"/>
              </w:rPr>
            </w:pPr>
            <w:r w:rsidRPr="00E0619F">
              <w:rPr>
                <w:rFonts w:ascii="Arial" w:hAnsi="Arial" w:cs="Arial"/>
                <w:b/>
                <w:bCs/>
                <w:color w:val="000000"/>
                <w:sz w:val="20"/>
                <w:szCs w:val="20"/>
                <w:lang w:val="en-ID" w:eastAsia="en-ID"/>
              </w:rPr>
              <w:t>SC</w:t>
            </w:r>
          </w:p>
        </w:tc>
        <w:tc>
          <w:tcPr>
            <w:tcW w:w="1919" w:type="dxa"/>
            <w:tcBorders>
              <w:top w:val="single" w:sz="4" w:space="0" w:color="auto"/>
            </w:tcBorders>
            <w:shd w:val="clear" w:color="auto" w:fill="auto"/>
            <w:noWrap/>
            <w:vAlign w:val="center"/>
            <w:hideMark/>
          </w:tcPr>
          <w:p w14:paraId="3D95BB0E"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0,840</w:t>
            </w:r>
          </w:p>
        </w:tc>
        <w:tc>
          <w:tcPr>
            <w:tcW w:w="870" w:type="dxa"/>
            <w:tcBorders>
              <w:top w:val="single" w:sz="4" w:space="0" w:color="auto"/>
            </w:tcBorders>
            <w:shd w:val="clear" w:color="auto" w:fill="auto"/>
            <w:noWrap/>
            <w:vAlign w:val="center"/>
            <w:hideMark/>
          </w:tcPr>
          <w:p w14:paraId="3435DF01"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0,841</w:t>
            </w:r>
          </w:p>
        </w:tc>
        <w:tc>
          <w:tcPr>
            <w:tcW w:w="1817" w:type="dxa"/>
            <w:tcBorders>
              <w:top w:val="single" w:sz="4" w:space="0" w:color="auto"/>
            </w:tcBorders>
            <w:shd w:val="clear" w:color="auto" w:fill="auto"/>
            <w:noWrap/>
            <w:vAlign w:val="center"/>
            <w:hideMark/>
          </w:tcPr>
          <w:p w14:paraId="11B8F7D1"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0,883</w:t>
            </w:r>
          </w:p>
        </w:tc>
        <w:tc>
          <w:tcPr>
            <w:tcW w:w="2380" w:type="dxa"/>
            <w:tcBorders>
              <w:top w:val="single" w:sz="4" w:space="0" w:color="auto"/>
            </w:tcBorders>
            <w:shd w:val="clear" w:color="auto" w:fill="auto"/>
            <w:noWrap/>
            <w:vAlign w:val="center"/>
            <w:hideMark/>
          </w:tcPr>
          <w:p w14:paraId="0007C739"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0,556</w:t>
            </w:r>
          </w:p>
        </w:tc>
      </w:tr>
      <w:tr w:rsidR="00E76B12" w:rsidRPr="00E76B12" w14:paraId="565E5403" w14:textId="77777777" w:rsidTr="00ED73C2">
        <w:trPr>
          <w:trHeight w:val="300"/>
          <w:jc w:val="center"/>
        </w:trPr>
        <w:tc>
          <w:tcPr>
            <w:tcW w:w="628" w:type="dxa"/>
            <w:shd w:val="clear" w:color="auto" w:fill="auto"/>
            <w:noWrap/>
            <w:vAlign w:val="center"/>
            <w:hideMark/>
          </w:tcPr>
          <w:p w14:paraId="57D74CCC" w14:textId="77777777" w:rsidR="00E76B12" w:rsidRPr="00E0619F" w:rsidRDefault="00E76B12" w:rsidP="009055F7">
            <w:pPr>
              <w:spacing w:after="0" w:line="240" w:lineRule="auto"/>
              <w:jc w:val="center"/>
              <w:rPr>
                <w:rFonts w:ascii="Arial" w:hAnsi="Arial" w:cs="Arial"/>
                <w:b/>
                <w:bCs/>
                <w:color w:val="000000"/>
                <w:sz w:val="20"/>
                <w:szCs w:val="20"/>
                <w:lang w:val="en-ID" w:eastAsia="en-ID"/>
              </w:rPr>
            </w:pPr>
            <w:r w:rsidRPr="00E0619F">
              <w:rPr>
                <w:rFonts w:ascii="Arial" w:hAnsi="Arial" w:cs="Arial"/>
                <w:b/>
                <w:bCs/>
                <w:color w:val="000000"/>
                <w:sz w:val="20"/>
                <w:szCs w:val="20"/>
                <w:lang w:val="en-ID" w:eastAsia="en-ID"/>
              </w:rPr>
              <w:t>SK</w:t>
            </w:r>
          </w:p>
        </w:tc>
        <w:tc>
          <w:tcPr>
            <w:tcW w:w="1919" w:type="dxa"/>
            <w:shd w:val="clear" w:color="auto" w:fill="auto"/>
            <w:noWrap/>
            <w:vAlign w:val="center"/>
            <w:hideMark/>
          </w:tcPr>
          <w:p w14:paraId="79AA05B3"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0,845</w:t>
            </w:r>
          </w:p>
        </w:tc>
        <w:tc>
          <w:tcPr>
            <w:tcW w:w="870" w:type="dxa"/>
            <w:shd w:val="clear" w:color="auto" w:fill="auto"/>
            <w:noWrap/>
            <w:vAlign w:val="center"/>
            <w:hideMark/>
          </w:tcPr>
          <w:p w14:paraId="0AA98AD5"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0,848</w:t>
            </w:r>
          </w:p>
        </w:tc>
        <w:tc>
          <w:tcPr>
            <w:tcW w:w="1817" w:type="dxa"/>
            <w:shd w:val="clear" w:color="auto" w:fill="auto"/>
            <w:noWrap/>
            <w:vAlign w:val="center"/>
            <w:hideMark/>
          </w:tcPr>
          <w:p w14:paraId="253FC8F3"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0,885</w:t>
            </w:r>
          </w:p>
        </w:tc>
        <w:tc>
          <w:tcPr>
            <w:tcW w:w="2380" w:type="dxa"/>
            <w:shd w:val="clear" w:color="auto" w:fill="auto"/>
            <w:noWrap/>
            <w:vAlign w:val="center"/>
            <w:hideMark/>
          </w:tcPr>
          <w:p w14:paraId="1B0CD544"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0,563</w:t>
            </w:r>
          </w:p>
        </w:tc>
      </w:tr>
      <w:tr w:rsidR="00E76B12" w:rsidRPr="00E76B12" w14:paraId="017C1887" w14:textId="77777777" w:rsidTr="00ED73C2">
        <w:trPr>
          <w:trHeight w:val="300"/>
          <w:jc w:val="center"/>
        </w:trPr>
        <w:tc>
          <w:tcPr>
            <w:tcW w:w="628" w:type="dxa"/>
            <w:shd w:val="clear" w:color="auto" w:fill="auto"/>
            <w:noWrap/>
            <w:vAlign w:val="center"/>
            <w:hideMark/>
          </w:tcPr>
          <w:p w14:paraId="7BC9EDC6" w14:textId="77777777" w:rsidR="00E76B12" w:rsidRPr="00E0619F" w:rsidRDefault="00E76B12" w:rsidP="009055F7">
            <w:pPr>
              <w:spacing w:after="0" w:line="240" w:lineRule="auto"/>
              <w:jc w:val="center"/>
              <w:rPr>
                <w:rFonts w:ascii="Arial" w:hAnsi="Arial" w:cs="Arial"/>
                <w:b/>
                <w:bCs/>
                <w:color w:val="000000"/>
                <w:sz w:val="20"/>
                <w:szCs w:val="20"/>
                <w:lang w:val="en-ID" w:eastAsia="en-ID"/>
              </w:rPr>
            </w:pPr>
            <w:r w:rsidRPr="00E0619F">
              <w:rPr>
                <w:rFonts w:ascii="Arial" w:hAnsi="Arial" w:cs="Arial"/>
                <w:b/>
                <w:bCs/>
                <w:color w:val="000000"/>
                <w:sz w:val="20"/>
                <w:szCs w:val="20"/>
                <w:lang w:val="en-ID" w:eastAsia="en-ID"/>
              </w:rPr>
              <w:t>SL</w:t>
            </w:r>
          </w:p>
        </w:tc>
        <w:tc>
          <w:tcPr>
            <w:tcW w:w="1919" w:type="dxa"/>
            <w:shd w:val="clear" w:color="auto" w:fill="auto"/>
            <w:noWrap/>
            <w:vAlign w:val="center"/>
            <w:hideMark/>
          </w:tcPr>
          <w:p w14:paraId="0CB3BA59"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0,863</w:t>
            </w:r>
          </w:p>
        </w:tc>
        <w:tc>
          <w:tcPr>
            <w:tcW w:w="870" w:type="dxa"/>
            <w:shd w:val="clear" w:color="auto" w:fill="auto"/>
            <w:noWrap/>
            <w:vAlign w:val="center"/>
            <w:hideMark/>
          </w:tcPr>
          <w:p w14:paraId="66008DB8"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0,868</w:t>
            </w:r>
          </w:p>
        </w:tc>
        <w:tc>
          <w:tcPr>
            <w:tcW w:w="1817" w:type="dxa"/>
            <w:shd w:val="clear" w:color="auto" w:fill="auto"/>
            <w:noWrap/>
            <w:vAlign w:val="center"/>
            <w:hideMark/>
          </w:tcPr>
          <w:p w14:paraId="3E49BE2F"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0,895</w:t>
            </w:r>
          </w:p>
        </w:tc>
        <w:tc>
          <w:tcPr>
            <w:tcW w:w="2380" w:type="dxa"/>
            <w:shd w:val="clear" w:color="auto" w:fill="auto"/>
            <w:noWrap/>
            <w:vAlign w:val="center"/>
            <w:hideMark/>
          </w:tcPr>
          <w:p w14:paraId="2E11F1F5"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0,548</w:t>
            </w:r>
          </w:p>
        </w:tc>
      </w:tr>
      <w:tr w:rsidR="00E76B12" w:rsidRPr="00E76B12" w14:paraId="61EA3E89" w14:textId="77777777" w:rsidTr="00ED73C2">
        <w:trPr>
          <w:trHeight w:val="300"/>
          <w:jc w:val="center"/>
        </w:trPr>
        <w:tc>
          <w:tcPr>
            <w:tcW w:w="628" w:type="dxa"/>
            <w:shd w:val="clear" w:color="auto" w:fill="auto"/>
            <w:noWrap/>
            <w:vAlign w:val="center"/>
            <w:hideMark/>
          </w:tcPr>
          <w:p w14:paraId="10C5A253" w14:textId="77777777" w:rsidR="00E76B12" w:rsidRPr="00E0619F" w:rsidRDefault="00E76B12" w:rsidP="009055F7">
            <w:pPr>
              <w:spacing w:after="0" w:line="240" w:lineRule="auto"/>
              <w:jc w:val="center"/>
              <w:rPr>
                <w:rFonts w:ascii="Arial" w:hAnsi="Arial" w:cs="Arial"/>
                <w:b/>
                <w:bCs/>
                <w:color w:val="000000"/>
                <w:sz w:val="20"/>
                <w:szCs w:val="20"/>
                <w:lang w:val="en-ID" w:eastAsia="en-ID"/>
              </w:rPr>
            </w:pPr>
            <w:r w:rsidRPr="00E0619F">
              <w:rPr>
                <w:rFonts w:ascii="Arial" w:hAnsi="Arial" w:cs="Arial"/>
                <w:b/>
                <w:bCs/>
                <w:color w:val="000000"/>
                <w:sz w:val="20"/>
                <w:szCs w:val="20"/>
                <w:lang w:val="en-ID" w:eastAsia="en-ID"/>
              </w:rPr>
              <w:t>SM</w:t>
            </w:r>
          </w:p>
        </w:tc>
        <w:tc>
          <w:tcPr>
            <w:tcW w:w="1919" w:type="dxa"/>
            <w:shd w:val="clear" w:color="auto" w:fill="auto"/>
            <w:noWrap/>
            <w:vAlign w:val="center"/>
            <w:hideMark/>
          </w:tcPr>
          <w:p w14:paraId="08F1153C"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0,875</w:t>
            </w:r>
          </w:p>
        </w:tc>
        <w:tc>
          <w:tcPr>
            <w:tcW w:w="870" w:type="dxa"/>
            <w:shd w:val="clear" w:color="auto" w:fill="auto"/>
            <w:noWrap/>
            <w:vAlign w:val="center"/>
            <w:hideMark/>
          </w:tcPr>
          <w:p w14:paraId="23C85DED"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0,879</w:t>
            </w:r>
          </w:p>
        </w:tc>
        <w:tc>
          <w:tcPr>
            <w:tcW w:w="1817" w:type="dxa"/>
            <w:shd w:val="clear" w:color="auto" w:fill="auto"/>
            <w:noWrap/>
            <w:vAlign w:val="center"/>
            <w:hideMark/>
          </w:tcPr>
          <w:p w14:paraId="58C814FD"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0,904</w:t>
            </w:r>
          </w:p>
        </w:tc>
        <w:tc>
          <w:tcPr>
            <w:tcW w:w="2380" w:type="dxa"/>
            <w:shd w:val="clear" w:color="auto" w:fill="auto"/>
            <w:noWrap/>
            <w:vAlign w:val="center"/>
            <w:hideMark/>
          </w:tcPr>
          <w:p w14:paraId="0EDA25D6"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0,573</w:t>
            </w:r>
          </w:p>
        </w:tc>
      </w:tr>
      <w:tr w:rsidR="00E76B12" w:rsidRPr="00E76B12" w14:paraId="1F206E9F" w14:textId="77777777" w:rsidTr="00ED73C2">
        <w:trPr>
          <w:trHeight w:val="300"/>
          <w:jc w:val="center"/>
        </w:trPr>
        <w:tc>
          <w:tcPr>
            <w:tcW w:w="628" w:type="dxa"/>
            <w:shd w:val="clear" w:color="auto" w:fill="auto"/>
            <w:noWrap/>
            <w:vAlign w:val="center"/>
            <w:hideMark/>
          </w:tcPr>
          <w:p w14:paraId="726DE5A8" w14:textId="77777777" w:rsidR="00E76B12" w:rsidRPr="00E0619F" w:rsidRDefault="00E76B12" w:rsidP="009055F7">
            <w:pPr>
              <w:spacing w:after="0" w:line="240" w:lineRule="auto"/>
              <w:jc w:val="center"/>
              <w:rPr>
                <w:rFonts w:ascii="Arial" w:hAnsi="Arial" w:cs="Arial"/>
                <w:b/>
                <w:bCs/>
                <w:color w:val="000000"/>
                <w:sz w:val="20"/>
                <w:szCs w:val="20"/>
                <w:lang w:val="en-ID" w:eastAsia="en-ID"/>
              </w:rPr>
            </w:pPr>
            <w:r w:rsidRPr="00E0619F">
              <w:rPr>
                <w:rFonts w:ascii="Arial" w:hAnsi="Arial" w:cs="Arial"/>
                <w:b/>
                <w:bCs/>
                <w:color w:val="000000"/>
                <w:sz w:val="20"/>
                <w:szCs w:val="20"/>
                <w:lang w:val="en-ID" w:eastAsia="en-ID"/>
              </w:rPr>
              <w:t>ZA</w:t>
            </w:r>
          </w:p>
        </w:tc>
        <w:tc>
          <w:tcPr>
            <w:tcW w:w="1919" w:type="dxa"/>
            <w:shd w:val="clear" w:color="auto" w:fill="auto"/>
            <w:noWrap/>
            <w:vAlign w:val="center"/>
            <w:hideMark/>
          </w:tcPr>
          <w:p w14:paraId="7D1060B4"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0,844</w:t>
            </w:r>
          </w:p>
        </w:tc>
        <w:tc>
          <w:tcPr>
            <w:tcW w:w="870" w:type="dxa"/>
            <w:shd w:val="clear" w:color="auto" w:fill="auto"/>
            <w:noWrap/>
            <w:vAlign w:val="center"/>
            <w:hideMark/>
          </w:tcPr>
          <w:p w14:paraId="785AD133"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0,848</w:t>
            </w:r>
          </w:p>
        </w:tc>
        <w:tc>
          <w:tcPr>
            <w:tcW w:w="1817" w:type="dxa"/>
            <w:shd w:val="clear" w:color="auto" w:fill="auto"/>
            <w:noWrap/>
            <w:vAlign w:val="center"/>
            <w:hideMark/>
          </w:tcPr>
          <w:p w14:paraId="4F187C73"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0,889</w:t>
            </w:r>
          </w:p>
        </w:tc>
        <w:tc>
          <w:tcPr>
            <w:tcW w:w="2380" w:type="dxa"/>
            <w:shd w:val="clear" w:color="auto" w:fill="auto"/>
            <w:noWrap/>
            <w:vAlign w:val="center"/>
            <w:hideMark/>
          </w:tcPr>
          <w:p w14:paraId="796B2968" w14:textId="77777777" w:rsidR="00E76B12" w:rsidRPr="00E76B12" w:rsidRDefault="00E76B12" w:rsidP="009055F7">
            <w:pPr>
              <w:spacing w:after="0" w:line="240" w:lineRule="auto"/>
              <w:jc w:val="center"/>
              <w:rPr>
                <w:rFonts w:ascii="Arial" w:hAnsi="Arial" w:cs="Arial"/>
                <w:bCs/>
                <w:sz w:val="20"/>
                <w:szCs w:val="20"/>
                <w:lang w:val="en-ID" w:eastAsia="en-ID"/>
              </w:rPr>
            </w:pPr>
            <w:r w:rsidRPr="00E76B12">
              <w:rPr>
                <w:rFonts w:ascii="Arial" w:hAnsi="Arial" w:cs="Arial"/>
                <w:bCs/>
                <w:sz w:val="20"/>
                <w:szCs w:val="20"/>
                <w:lang w:val="en-ID" w:eastAsia="en-ID"/>
              </w:rPr>
              <w:t>0,616</w:t>
            </w:r>
          </w:p>
        </w:tc>
      </w:tr>
    </w:tbl>
    <w:p w14:paraId="02EBB814" w14:textId="54B6BB52" w:rsidR="00E76B12" w:rsidRDefault="00E76B12" w:rsidP="00E76B12">
      <w:pPr>
        <w:spacing w:after="0" w:line="240" w:lineRule="auto"/>
        <w:jc w:val="both"/>
        <w:rPr>
          <w:rFonts w:ascii="Arial" w:hAnsi="Arial" w:cs="Arial"/>
          <w:sz w:val="20"/>
        </w:rPr>
      </w:pPr>
    </w:p>
    <w:p w14:paraId="013D19C0" w14:textId="6F496841" w:rsidR="00ED73C2" w:rsidRDefault="00ED73C2" w:rsidP="00ED73C2">
      <w:pPr>
        <w:spacing w:after="0" w:line="240" w:lineRule="auto"/>
        <w:jc w:val="center"/>
        <w:rPr>
          <w:rFonts w:ascii="Arial" w:hAnsi="Arial" w:cs="Arial"/>
          <w:sz w:val="20"/>
        </w:rPr>
      </w:pPr>
      <w:r>
        <w:rPr>
          <w:rFonts w:ascii="Arial" w:hAnsi="Arial" w:cs="Arial"/>
          <w:sz w:val="20"/>
        </w:rPr>
        <w:t>Tabel 2. Validitas Diskriminan</w:t>
      </w:r>
    </w:p>
    <w:tbl>
      <w:tblPr>
        <w:tblW w:w="5735" w:type="dxa"/>
        <w:jc w:val="center"/>
        <w:tblBorders>
          <w:top w:val="double" w:sz="4" w:space="0" w:color="auto"/>
          <w:bottom w:val="single" w:sz="4" w:space="0" w:color="auto"/>
          <w:insideV w:val="single" w:sz="4" w:space="0" w:color="auto"/>
        </w:tblBorders>
        <w:tblLook w:val="04A0" w:firstRow="1" w:lastRow="0" w:firstColumn="1" w:lastColumn="0" w:noHBand="0" w:noVBand="1"/>
      </w:tblPr>
      <w:tblGrid>
        <w:gridCol w:w="755"/>
        <w:gridCol w:w="996"/>
        <w:gridCol w:w="996"/>
        <w:gridCol w:w="996"/>
        <w:gridCol w:w="996"/>
        <w:gridCol w:w="996"/>
      </w:tblGrid>
      <w:tr w:rsidR="00ED73C2" w:rsidRPr="00E0619F" w14:paraId="20DFD674" w14:textId="77777777" w:rsidTr="00ED73C2">
        <w:trPr>
          <w:trHeight w:val="399"/>
          <w:jc w:val="center"/>
        </w:trPr>
        <w:tc>
          <w:tcPr>
            <w:tcW w:w="755" w:type="dxa"/>
            <w:tcBorders>
              <w:top w:val="double" w:sz="4" w:space="0" w:color="auto"/>
              <w:bottom w:val="single" w:sz="4" w:space="0" w:color="auto"/>
            </w:tcBorders>
            <w:shd w:val="clear" w:color="auto" w:fill="auto"/>
            <w:noWrap/>
            <w:vAlign w:val="center"/>
            <w:hideMark/>
          </w:tcPr>
          <w:p w14:paraId="7ECFDA2C"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p>
        </w:tc>
        <w:tc>
          <w:tcPr>
            <w:tcW w:w="996" w:type="dxa"/>
            <w:tcBorders>
              <w:top w:val="double" w:sz="4" w:space="0" w:color="auto"/>
              <w:bottom w:val="single" w:sz="4" w:space="0" w:color="auto"/>
            </w:tcBorders>
            <w:shd w:val="clear" w:color="auto" w:fill="auto"/>
            <w:noWrap/>
            <w:vAlign w:val="center"/>
            <w:hideMark/>
          </w:tcPr>
          <w:p w14:paraId="06F1BDE7"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SC</w:t>
            </w:r>
          </w:p>
        </w:tc>
        <w:tc>
          <w:tcPr>
            <w:tcW w:w="996" w:type="dxa"/>
            <w:tcBorders>
              <w:top w:val="double" w:sz="4" w:space="0" w:color="auto"/>
              <w:bottom w:val="single" w:sz="4" w:space="0" w:color="auto"/>
            </w:tcBorders>
            <w:shd w:val="clear" w:color="auto" w:fill="auto"/>
            <w:noWrap/>
            <w:vAlign w:val="center"/>
            <w:hideMark/>
          </w:tcPr>
          <w:p w14:paraId="030EFA66"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SK</w:t>
            </w:r>
          </w:p>
        </w:tc>
        <w:tc>
          <w:tcPr>
            <w:tcW w:w="996" w:type="dxa"/>
            <w:tcBorders>
              <w:top w:val="double" w:sz="4" w:space="0" w:color="auto"/>
              <w:bottom w:val="single" w:sz="4" w:space="0" w:color="auto"/>
            </w:tcBorders>
            <w:shd w:val="clear" w:color="auto" w:fill="auto"/>
            <w:noWrap/>
            <w:vAlign w:val="center"/>
            <w:hideMark/>
          </w:tcPr>
          <w:p w14:paraId="70A8C65C"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SL</w:t>
            </w:r>
          </w:p>
        </w:tc>
        <w:tc>
          <w:tcPr>
            <w:tcW w:w="996" w:type="dxa"/>
            <w:tcBorders>
              <w:top w:val="double" w:sz="4" w:space="0" w:color="auto"/>
              <w:bottom w:val="single" w:sz="4" w:space="0" w:color="auto"/>
            </w:tcBorders>
            <w:shd w:val="clear" w:color="auto" w:fill="auto"/>
            <w:noWrap/>
            <w:vAlign w:val="center"/>
            <w:hideMark/>
          </w:tcPr>
          <w:p w14:paraId="15CEB72E"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SM</w:t>
            </w:r>
          </w:p>
        </w:tc>
        <w:tc>
          <w:tcPr>
            <w:tcW w:w="996" w:type="dxa"/>
            <w:tcBorders>
              <w:top w:val="double" w:sz="4" w:space="0" w:color="auto"/>
              <w:bottom w:val="single" w:sz="4" w:space="0" w:color="auto"/>
            </w:tcBorders>
            <w:shd w:val="clear" w:color="auto" w:fill="auto"/>
            <w:noWrap/>
            <w:vAlign w:val="center"/>
            <w:hideMark/>
          </w:tcPr>
          <w:p w14:paraId="36561E94"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ZA</w:t>
            </w:r>
          </w:p>
        </w:tc>
      </w:tr>
      <w:tr w:rsidR="00ED73C2" w:rsidRPr="00E0619F" w14:paraId="2D35C6E2" w14:textId="77777777" w:rsidTr="00ED73C2">
        <w:trPr>
          <w:trHeight w:val="174"/>
          <w:jc w:val="center"/>
        </w:trPr>
        <w:tc>
          <w:tcPr>
            <w:tcW w:w="755" w:type="dxa"/>
            <w:tcBorders>
              <w:top w:val="single" w:sz="4" w:space="0" w:color="auto"/>
            </w:tcBorders>
            <w:shd w:val="clear" w:color="auto" w:fill="auto"/>
            <w:noWrap/>
            <w:vAlign w:val="center"/>
            <w:hideMark/>
          </w:tcPr>
          <w:p w14:paraId="4632ECF1"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SC</w:t>
            </w:r>
          </w:p>
        </w:tc>
        <w:tc>
          <w:tcPr>
            <w:tcW w:w="996" w:type="dxa"/>
            <w:tcBorders>
              <w:top w:val="single" w:sz="4" w:space="0" w:color="auto"/>
            </w:tcBorders>
            <w:shd w:val="clear" w:color="auto" w:fill="auto"/>
            <w:noWrap/>
            <w:vAlign w:val="center"/>
            <w:hideMark/>
          </w:tcPr>
          <w:p w14:paraId="2AB8BA5C"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0,746</w:t>
            </w:r>
          </w:p>
        </w:tc>
        <w:tc>
          <w:tcPr>
            <w:tcW w:w="996" w:type="dxa"/>
            <w:tcBorders>
              <w:top w:val="single" w:sz="4" w:space="0" w:color="auto"/>
            </w:tcBorders>
            <w:shd w:val="clear" w:color="auto" w:fill="auto"/>
            <w:noWrap/>
            <w:vAlign w:val="center"/>
            <w:hideMark/>
          </w:tcPr>
          <w:p w14:paraId="0BD228FA"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tcBorders>
              <w:top w:val="single" w:sz="4" w:space="0" w:color="auto"/>
            </w:tcBorders>
            <w:shd w:val="clear" w:color="auto" w:fill="auto"/>
            <w:noWrap/>
            <w:vAlign w:val="center"/>
            <w:hideMark/>
          </w:tcPr>
          <w:p w14:paraId="187AB239"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tcBorders>
              <w:top w:val="single" w:sz="4" w:space="0" w:color="auto"/>
            </w:tcBorders>
            <w:shd w:val="clear" w:color="auto" w:fill="auto"/>
            <w:noWrap/>
            <w:vAlign w:val="center"/>
            <w:hideMark/>
          </w:tcPr>
          <w:p w14:paraId="3613FF69"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tcBorders>
              <w:top w:val="single" w:sz="4" w:space="0" w:color="auto"/>
            </w:tcBorders>
            <w:shd w:val="clear" w:color="auto" w:fill="auto"/>
            <w:noWrap/>
            <w:vAlign w:val="center"/>
            <w:hideMark/>
          </w:tcPr>
          <w:p w14:paraId="383A3CA8"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r>
      <w:tr w:rsidR="00ED73C2" w:rsidRPr="00E0619F" w14:paraId="3932392F" w14:textId="77777777" w:rsidTr="00ED73C2">
        <w:trPr>
          <w:trHeight w:val="178"/>
          <w:jc w:val="center"/>
        </w:trPr>
        <w:tc>
          <w:tcPr>
            <w:tcW w:w="755" w:type="dxa"/>
            <w:shd w:val="clear" w:color="auto" w:fill="auto"/>
            <w:noWrap/>
            <w:vAlign w:val="center"/>
            <w:hideMark/>
          </w:tcPr>
          <w:p w14:paraId="031B9B61"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SK</w:t>
            </w:r>
          </w:p>
        </w:tc>
        <w:tc>
          <w:tcPr>
            <w:tcW w:w="996" w:type="dxa"/>
            <w:shd w:val="clear" w:color="auto" w:fill="auto"/>
            <w:noWrap/>
            <w:vAlign w:val="center"/>
            <w:hideMark/>
          </w:tcPr>
          <w:p w14:paraId="55249275"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0,623</w:t>
            </w:r>
          </w:p>
        </w:tc>
        <w:tc>
          <w:tcPr>
            <w:tcW w:w="996" w:type="dxa"/>
            <w:shd w:val="clear" w:color="auto" w:fill="auto"/>
            <w:noWrap/>
            <w:vAlign w:val="center"/>
            <w:hideMark/>
          </w:tcPr>
          <w:p w14:paraId="77137183"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0,751</w:t>
            </w:r>
          </w:p>
        </w:tc>
        <w:tc>
          <w:tcPr>
            <w:tcW w:w="996" w:type="dxa"/>
            <w:shd w:val="clear" w:color="auto" w:fill="auto"/>
            <w:noWrap/>
            <w:vAlign w:val="center"/>
            <w:hideMark/>
          </w:tcPr>
          <w:p w14:paraId="3FF6ABB8"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shd w:val="clear" w:color="auto" w:fill="auto"/>
            <w:noWrap/>
            <w:vAlign w:val="center"/>
            <w:hideMark/>
          </w:tcPr>
          <w:p w14:paraId="752698DE"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shd w:val="clear" w:color="auto" w:fill="auto"/>
            <w:noWrap/>
            <w:vAlign w:val="center"/>
            <w:hideMark/>
          </w:tcPr>
          <w:p w14:paraId="64C3737C"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r>
      <w:tr w:rsidR="00ED73C2" w:rsidRPr="00E0619F" w14:paraId="3CE15EA5" w14:textId="77777777" w:rsidTr="00ED73C2">
        <w:trPr>
          <w:trHeight w:val="181"/>
          <w:jc w:val="center"/>
        </w:trPr>
        <w:tc>
          <w:tcPr>
            <w:tcW w:w="755" w:type="dxa"/>
            <w:shd w:val="clear" w:color="auto" w:fill="auto"/>
            <w:noWrap/>
            <w:vAlign w:val="center"/>
            <w:hideMark/>
          </w:tcPr>
          <w:p w14:paraId="56C89172"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SL</w:t>
            </w:r>
          </w:p>
        </w:tc>
        <w:tc>
          <w:tcPr>
            <w:tcW w:w="996" w:type="dxa"/>
            <w:shd w:val="clear" w:color="auto" w:fill="auto"/>
            <w:noWrap/>
            <w:vAlign w:val="center"/>
            <w:hideMark/>
          </w:tcPr>
          <w:p w14:paraId="6780A64B"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0,457</w:t>
            </w:r>
          </w:p>
        </w:tc>
        <w:tc>
          <w:tcPr>
            <w:tcW w:w="996" w:type="dxa"/>
            <w:shd w:val="clear" w:color="auto" w:fill="auto"/>
            <w:noWrap/>
            <w:vAlign w:val="center"/>
            <w:hideMark/>
          </w:tcPr>
          <w:p w14:paraId="4D7869F4"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0,363</w:t>
            </w:r>
          </w:p>
        </w:tc>
        <w:tc>
          <w:tcPr>
            <w:tcW w:w="996" w:type="dxa"/>
            <w:shd w:val="clear" w:color="auto" w:fill="auto"/>
            <w:noWrap/>
            <w:vAlign w:val="center"/>
            <w:hideMark/>
          </w:tcPr>
          <w:p w14:paraId="1F85A643"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0,741</w:t>
            </w:r>
          </w:p>
        </w:tc>
        <w:tc>
          <w:tcPr>
            <w:tcW w:w="996" w:type="dxa"/>
            <w:shd w:val="clear" w:color="auto" w:fill="auto"/>
            <w:noWrap/>
            <w:vAlign w:val="center"/>
            <w:hideMark/>
          </w:tcPr>
          <w:p w14:paraId="65480C0A"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c>
          <w:tcPr>
            <w:tcW w:w="996" w:type="dxa"/>
            <w:shd w:val="clear" w:color="auto" w:fill="auto"/>
            <w:noWrap/>
            <w:vAlign w:val="center"/>
            <w:hideMark/>
          </w:tcPr>
          <w:p w14:paraId="1802C236"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r>
      <w:tr w:rsidR="00ED73C2" w:rsidRPr="00E0619F" w14:paraId="3C9E9727" w14:textId="77777777" w:rsidTr="00ED73C2">
        <w:trPr>
          <w:trHeight w:val="186"/>
          <w:jc w:val="center"/>
        </w:trPr>
        <w:tc>
          <w:tcPr>
            <w:tcW w:w="755" w:type="dxa"/>
            <w:shd w:val="clear" w:color="auto" w:fill="auto"/>
            <w:noWrap/>
            <w:vAlign w:val="center"/>
            <w:hideMark/>
          </w:tcPr>
          <w:p w14:paraId="2CF8AF4B"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SM</w:t>
            </w:r>
          </w:p>
        </w:tc>
        <w:tc>
          <w:tcPr>
            <w:tcW w:w="996" w:type="dxa"/>
            <w:shd w:val="clear" w:color="auto" w:fill="auto"/>
            <w:noWrap/>
            <w:vAlign w:val="center"/>
            <w:hideMark/>
          </w:tcPr>
          <w:p w14:paraId="5B69916F"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0,455</w:t>
            </w:r>
          </w:p>
        </w:tc>
        <w:tc>
          <w:tcPr>
            <w:tcW w:w="996" w:type="dxa"/>
            <w:shd w:val="clear" w:color="auto" w:fill="auto"/>
            <w:noWrap/>
            <w:vAlign w:val="center"/>
            <w:hideMark/>
          </w:tcPr>
          <w:p w14:paraId="7BFD2A35"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0,200</w:t>
            </w:r>
          </w:p>
        </w:tc>
        <w:tc>
          <w:tcPr>
            <w:tcW w:w="996" w:type="dxa"/>
            <w:shd w:val="clear" w:color="auto" w:fill="auto"/>
            <w:noWrap/>
            <w:vAlign w:val="center"/>
            <w:hideMark/>
          </w:tcPr>
          <w:p w14:paraId="3A49401F"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0,224</w:t>
            </w:r>
          </w:p>
        </w:tc>
        <w:tc>
          <w:tcPr>
            <w:tcW w:w="996" w:type="dxa"/>
            <w:shd w:val="clear" w:color="auto" w:fill="auto"/>
            <w:noWrap/>
            <w:vAlign w:val="center"/>
            <w:hideMark/>
          </w:tcPr>
          <w:p w14:paraId="272DAB52"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0,757</w:t>
            </w:r>
          </w:p>
        </w:tc>
        <w:tc>
          <w:tcPr>
            <w:tcW w:w="996" w:type="dxa"/>
            <w:shd w:val="clear" w:color="auto" w:fill="auto"/>
            <w:noWrap/>
            <w:vAlign w:val="center"/>
            <w:hideMark/>
          </w:tcPr>
          <w:p w14:paraId="1E123C43"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p>
        </w:tc>
      </w:tr>
      <w:tr w:rsidR="00ED73C2" w:rsidRPr="00E0619F" w14:paraId="51DF36F0" w14:textId="77777777" w:rsidTr="00ED73C2">
        <w:trPr>
          <w:trHeight w:val="175"/>
          <w:jc w:val="center"/>
        </w:trPr>
        <w:tc>
          <w:tcPr>
            <w:tcW w:w="755" w:type="dxa"/>
            <w:shd w:val="clear" w:color="auto" w:fill="auto"/>
            <w:noWrap/>
            <w:vAlign w:val="center"/>
            <w:hideMark/>
          </w:tcPr>
          <w:p w14:paraId="2B199194" w14:textId="77777777" w:rsidR="00ED73C2" w:rsidRPr="00E0619F" w:rsidRDefault="00ED73C2" w:rsidP="009055F7">
            <w:pPr>
              <w:spacing w:after="0" w:line="240" w:lineRule="auto"/>
              <w:jc w:val="center"/>
              <w:rPr>
                <w:rFonts w:ascii="Times New Roman" w:hAnsi="Times New Roman"/>
                <w:b/>
                <w:bCs/>
                <w:color w:val="000000"/>
                <w:sz w:val="24"/>
                <w:szCs w:val="24"/>
                <w:lang w:val="en-ID" w:eastAsia="en-ID"/>
              </w:rPr>
            </w:pPr>
            <w:r w:rsidRPr="00E0619F">
              <w:rPr>
                <w:rFonts w:ascii="Times New Roman" w:hAnsi="Times New Roman"/>
                <w:b/>
                <w:bCs/>
                <w:color w:val="000000"/>
                <w:sz w:val="24"/>
                <w:szCs w:val="24"/>
                <w:lang w:val="en-ID" w:eastAsia="en-ID"/>
              </w:rPr>
              <w:t>ZA</w:t>
            </w:r>
          </w:p>
        </w:tc>
        <w:tc>
          <w:tcPr>
            <w:tcW w:w="996" w:type="dxa"/>
            <w:shd w:val="clear" w:color="auto" w:fill="auto"/>
            <w:noWrap/>
            <w:vAlign w:val="center"/>
            <w:hideMark/>
          </w:tcPr>
          <w:p w14:paraId="0EF2AF83"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0,807</w:t>
            </w:r>
          </w:p>
        </w:tc>
        <w:tc>
          <w:tcPr>
            <w:tcW w:w="996" w:type="dxa"/>
            <w:shd w:val="clear" w:color="auto" w:fill="auto"/>
            <w:noWrap/>
            <w:vAlign w:val="center"/>
            <w:hideMark/>
          </w:tcPr>
          <w:p w14:paraId="0F43F8C7"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0,690</w:t>
            </w:r>
          </w:p>
        </w:tc>
        <w:tc>
          <w:tcPr>
            <w:tcW w:w="996" w:type="dxa"/>
            <w:shd w:val="clear" w:color="auto" w:fill="auto"/>
            <w:noWrap/>
            <w:vAlign w:val="center"/>
            <w:hideMark/>
          </w:tcPr>
          <w:p w14:paraId="3DABA902"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0,512</w:t>
            </w:r>
          </w:p>
        </w:tc>
        <w:tc>
          <w:tcPr>
            <w:tcW w:w="996" w:type="dxa"/>
            <w:shd w:val="clear" w:color="auto" w:fill="auto"/>
            <w:noWrap/>
            <w:vAlign w:val="center"/>
            <w:hideMark/>
          </w:tcPr>
          <w:p w14:paraId="7D7F8CD6"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0,549</w:t>
            </w:r>
          </w:p>
        </w:tc>
        <w:tc>
          <w:tcPr>
            <w:tcW w:w="996" w:type="dxa"/>
            <w:shd w:val="clear" w:color="auto" w:fill="auto"/>
            <w:noWrap/>
            <w:vAlign w:val="center"/>
            <w:hideMark/>
          </w:tcPr>
          <w:p w14:paraId="214AE927" w14:textId="77777777" w:rsidR="00ED73C2" w:rsidRPr="00E0619F" w:rsidRDefault="00ED73C2" w:rsidP="009055F7">
            <w:pPr>
              <w:spacing w:after="0" w:line="240" w:lineRule="auto"/>
              <w:jc w:val="center"/>
              <w:rPr>
                <w:rFonts w:ascii="Times New Roman" w:hAnsi="Times New Roman"/>
                <w:bCs/>
                <w:color w:val="000000"/>
                <w:sz w:val="24"/>
                <w:szCs w:val="24"/>
                <w:lang w:val="en-ID" w:eastAsia="en-ID"/>
              </w:rPr>
            </w:pPr>
            <w:r w:rsidRPr="00E0619F">
              <w:rPr>
                <w:rFonts w:ascii="Times New Roman" w:hAnsi="Times New Roman"/>
                <w:bCs/>
                <w:color w:val="000000"/>
                <w:sz w:val="24"/>
                <w:szCs w:val="24"/>
                <w:lang w:val="en-ID" w:eastAsia="en-ID"/>
              </w:rPr>
              <w:t>0,785</w:t>
            </w:r>
          </w:p>
        </w:tc>
      </w:tr>
    </w:tbl>
    <w:p w14:paraId="42831184" w14:textId="2D9E0B46" w:rsidR="00661C20" w:rsidRDefault="00661C20" w:rsidP="006B3CCB">
      <w:pPr>
        <w:spacing w:after="0" w:line="20" w:lineRule="atLeast"/>
        <w:ind w:firstLine="567"/>
        <w:jc w:val="both"/>
        <w:rPr>
          <w:rFonts w:ascii="Arial" w:hAnsi="Arial" w:cs="Arial"/>
          <w:i/>
          <w:iCs/>
          <w:sz w:val="20"/>
          <w:szCs w:val="24"/>
        </w:rPr>
      </w:pPr>
      <w:r w:rsidRPr="00877511">
        <w:rPr>
          <w:rFonts w:ascii="Arial" w:hAnsi="Arial" w:cs="Arial"/>
          <w:sz w:val="20"/>
          <w:szCs w:val="24"/>
        </w:rPr>
        <w:t xml:space="preserve">Validitas diskriminan menggambarkan hubungan terkait dengan variabel dengan dirinya sendiri. Setelahnya akan dilakukan tes selanjutnya untuk mengetahui hubungan antar variabel dengan tes kedua yaitu </w:t>
      </w:r>
      <w:r w:rsidRPr="00877511">
        <w:rPr>
          <w:rFonts w:ascii="Arial" w:hAnsi="Arial" w:cs="Arial"/>
          <w:i/>
          <w:iCs/>
          <w:sz w:val="20"/>
          <w:szCs w:val="24"/>
        </w:rPr>
        <w:t>bootstrapping.</w:t>
      </w:r>
    </w:p>
    <w:p w14:paraId="563BA167" w14:textId="58E61D8C" w:rsidR="006B3CCB" w:rsidRPr="00877511" w:rsidRDefault="006B3CCB" w:rsidP="006B3CCB">
      <w:pPr>
        <w:spacing w:after="0" w:line="20" w:lineRule="atLeast"/>
        <w:ind w:firstLine="567"/>
        <w:jc w:val="both"/>
        <w:rPr>
          <w:rFonts w:ascii="Arial" w:hAnsi="Arial" w:cs="Arial"/>
          <w:sz w:val="20"/>
          <w:szCs w:val="20"/>
        </w:rPr>
      </w:pPr>
      <w:r w:rsidRPr="00877511">
        <w:rPr>
          <w:rFonts w:ascii="Arial" w:hAnsi="Arial" w:cs="Arial"/>
          <w:sz w:val="20"/>
          <w:szCs w:val="20"/>
        </w:rPr>
        <w:t xml:space="preserve">Model struktural akan membantu dalam melihat hubungan dan pengaruh lain pada variabel seperti pengaruh total, hubungan langsung dan tidak langsung, nilai koefisien jalur, nilai R </w:t>
      </w:r>
      <w:r w:rsidRPr="00877511">
        <w:rPr>
          <w:rFonts w:ascii="Arial" w:hAnsi="Arial" w:cs="Arial"/>
          <w:i/>
          <w:iCs/>
          <w:sz w:val="20"/>
          <w:szCs w:val="20"/>
        </w:rPr>
        <w:t>square</w:t>
      </w:r>
      <w:r w:rsidRPr="00877511">
        <w:rPr>
          <w:rFonts w:ascii="Arial" w:hAnsi="Arial" w:cs="Arial"/>
          <w:sz w:val="20"/>
          <w:szCs w:val="20"/>
        </w:rPr>
        <w:t xml:space="preserve"> dan F </w:t>
      </w:r>
      <w:r w:rsidRPr="00877511">
        <w:rPr>
          <w:rFonts w:ascii="Arial" w:hAnsi="Arial" w:cs="Arial"/>
          <w:i/>
          <w:iCs/>
          <w:sz w:val="20"/>
          <w:szCs w:val="20"/>
        </w:rPr>
        <w:t>square</w:t>
      </w:r>
      <w:r>
        <w:rPr>
          <w:rFonts w:ascii="Arial" w:hAnsi="Arial" w:cs="Arial"/>
          <w:iCs/>
          <w:sz w:val="20"/>
          <w:szCs w:val="20"/>
        </w:rPr>
        <w:t xml:space="preserve"> seperti pada Gambar 2</w:t>
      </w:r>
      <w:r w:rsidRPr="00877511">
        <w:rPr>
          <w:rFonts w:ascii="Arial" w:hAnsi="Arial" w:cs="Arial"/>
          <w:i/>
          <w:iCs/>
          <w:sz w:val="20"/>
          <w:szCs w:val="20"/>
        </w:rPr>
        <w:t>.</w:t>
      </w:r>
    </w:p>
    <w:p w14:paraId="2323591E" w14:textId="5BA7D50C" w:rsidR="006B3CCB" w:rsidRDefault="006B3CCB" w:rsidP="006B3CCB">
      <w:pPr>
        <w:ind w:firstLine="567"/>
        <w:jc w:val="center"/>
        <w:rPr>
          <w:rFonts w:ascii="Arial" w:hAnsi="Arial" w:cs="Arial"/>
          <w:sz w:val="18"/>
        </w:rPr>
      </w:pPr>
      <w:r>
        <w:rPr>
          <w:noProof/>
        </w:rPr>
        <w:lastRenderedPageBreak/>
        <w:drawing>
          <wp:inline distT="0" distB="0" distL="0" distR="0" wp14:anchorId="61AD04C5" wp14:editId="3FB6FEF0">
            <wp:extent cx="2706057" cy="313281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6399" cy="3144787"/>
                    </a:xfrm>
                    <a:prstGeom prst="rect">
                      <a:avLst/>
                    </a:prstGeom>
                    <a:noFill/>
                    <a:ln>
                      <a:noFill/>
                    </a:ln>
                  </pic:spPr>
                </pic:pic>
              </a:graphicData>
            </a:graphic>
          </wp:inline>
        </w:drawing>
      </w:r>
    </w:p>
    <w:p w14:paraId="50A51C41" w14:textId="37F3D74D" w:rsidR="006B3CCB" w:rsidRPr="006B3CCB" w:rsidRDefault="006B3CCB" w:rsidP="006B3CCB">
      <w:pPr>
        <w:ind w:firstLine="567"/>
        <w:jc w:val="center"/>
        <w:rPr>
          <w:rFonts w:ascii="Arial" w:hAnsi="Arial" w:cs="Arial"/>
          <w:sz w:val="20"/>
        </w:rPr>
      </w:pPr>
      <w:r w:rsidRPr="006B3CCB">
        <w:rPr>
          <w:rFonts w:ascii="Arial" w:hAnsi="Arial" w:cs="Arial"/>
          <w:sz w:val="20"/>
        </w:rPr>
        <w:t>Gambar 2. Model Struktural</w:t>
      </w:r>
    </w:p>
    <w:p w14:paraId="6E31722F" w14:textId="6B3C7E03" w:rsidR="00ED73C2" w:rsidRDefault="00A74115" w:rsidP="00A74115">
      <w:pPr>
        <w:spacing w:after="0" w:line="240" w:lineRule="auto"/>
        <w:ind w:firstLine="567"/>
        <w:jc w:val="both"/>
        <w:rPr>
          <w:rFonts w:ascii="Arial" w:hAnsi="Arial" w:cs="Arial"/>
          <w:sz w:val="20"/>
        </w:rPr>
      </w:pPr>
      <w:r>
        <w:rPr>
          <w:rFonts w:ascii="Arial" w:hAnsi="Arial" w:cs="Arial"/>
          <w:sz w:val="20"/>
        </w:rPr>
        <w:t xml:space="preserve">Hasil dari perhitungan yang didapat dapat dijelaskan untuk masing-masing variable yang sudah ditentukan berdasarkan tujuan yang ingin dicapai sebagai </w:t>
      </w:r>
      <w:proofErr w:type="gramStart"/>
      <w:r>
        <w:rPr>
          <w:rFonts w:ascii="Arial" w:hAnsi="Arial" w:cs="Arial"/>
          <w:sz w:val="20"/>
        </w:rPr>
        <w:t>berikut :</w:t>
      </w:r>
      <w:proofErr w:type="gramEnd"/>
    </w:p>
    <w:p w14:paraId="0ABB3B3E" w14:textId="2AAFD119" w:rsidR="00A74115" w:rsidRDefault="00A74115" w:rsidP="00A74115">
      <w:pPr>
        <w:pStyle w:val="ListParagraph"/>
        <w:numPr>
          <w:ilvl w:val="0"/>
          <w:numId w:val="5"/>
        </w:numPr>
        <w:spacing w:after="0" w:line="240" w:lineRule="auto"/>
        <w:ind w:left="360"/>
        <w:jc w:val="both"/>
        <w:rPr>
          <w:rFonts w:ascii="Arial" w:hAnsi="Arial" w:cs="Arial"/>
          <w:sz w:val="20"/>
        </w:rPr>
      </w:pPr>
      <w:r w:rsidRPr="00A74115">
        <w:rPr>
          <w:rFonts w:ascii="Arial" w:hAnsi="Arial" w:cs="Arial"/>
          <w:i/>
          <w:sz w:val="20"/>
        </w:rPr>
        <w:t>Safety Leadership</w:t>
      </w:r>
      <w:r>
        <w:rPr>
          <w:rFonts w:ascii="Arial" w:hAnsi="Arial" w:cs="Arial"/>
          <w:sz w:val="20"/>
        </w:rPr>
        <w:t xml:space="preserve"> (SL)</w:t>
      </w:r>
    </w:p>
    <w:p w14:paraId="6CC99391" w14:textId="77B8EE9B" w:rsidR="00A74115" w:rsidRPr="00A74115" w:rsidRDefault="007D3D53" w:rsidP="00A74115">
      <w:pPr>
        <w:pStyle w:val="BalloonText"/>
        <w:ind w:left="360"/>
        <w:jc w:val="both"/>
        <w:rPr>
          <w:rFonts w:ascii="Arial" w:hAnsi="Arial" w:cs="Arial"/>
          <w:sz w:val="20"/>
          <w:szCs w:val="24"/>
        </w:rPr>
      </w:pPr>
      <w:r w:rsidRPr="00A74115">
        <w:rPr>
          <w:rFonts w:ascii="Arial" w:hAnsi="Arial" w:cs="Arial"/>
          <w:sz w:val="20"/>
          <w:szCs w:val="24"/>
        </w:rPr>
        <w:t>Sikap</w:t>
      </w:r>
      <w:r w:rsidR="00A74115" w:rsidRPr="00A74115">
        <w:rPr>
          <w:rFonts w:ascii="Arial" w:hAnsi="Arial" w:cs="Arial"/>
          <w:sz w:val="20"/>
          <w:szCs w:val="24"/>
        </w:rPr>
        <w:t xml:space="preserve">-sikap pemimpin dalam membuat ide pelaksanaan keselamatan, menjadi contoh penerapan keselamatan, mengambil tindakan langsung terhadap pekerjaan yang tidak sesuai, memberikan instruksi yang aman, memberikan informasi yang benar terkait keselamatan, serta berkomitmen dan konsisten menerapkan keselamatan membantu organisasi atau perusahaan dalam menciptakan kondisi </w:t>
      </w:r>
      <w:r w:rsidR="00A74115" w:rsidRPr="00A74115">
        <w:rPr>
          <w:rFonts w:ascii="Arial" w:hAnsi="Arial" w:cs="Arial"/>
          <w:i/>
          <w:iCs/>
          <w:sz w:val="20"/>
          <w:szCs w:val="24"/>
        </w:rPr>
        <w:t>Zero Accident</w:t>
      </w:r>
      <w:r w:rsidR="00A74115" w:rsidRPr="00A74115">
        <w:rPr>
          <w:rFonts w:ascii="Arial" w:hAnsi="Arial" w:cs="Arial"/>
          <w:sz w:val="20"/>
          <w:szCs w:val="24"/>
        </w:rPr>
        <w:t xml:space="preserve">. Sehingga terlihat bahwa sikap </w:t>
      </w:r>
      <w:r w:rsidR="00A74115" w:rsidRPr="00A74115">
        <w:rPr>
          <w:rFonts w:ascii="Arial" w:hAnsi="Arial" w:cs="Arial"/>
          <w:i/>
          <w:iCs/>
          <w:sz w:val="20"/>
          <w:szCs w:val="24"/>
        </w:rPr>
        <w:t>Safety Leadership</w:t>
      </w:r>
      <w:r w:rsidR="00A74115" w:rsidRPr="00A74115">
        <w:rPr>
          <w:rFonts w:ascii="Arial" w:hAnsi="Arial" w:cs="Arial"/>
          <w:sz w:val="20"/>
          <w:szCs w:val="24"/>
        </w:rPr>
        <w:t xml:space="preserve"> yang dimiliki oleh para petinggi pada PT PLN (Persero) UPK Tarahan mampu mempengaruhi karyawan untuk mentaati aspek keselamatan kerja.</w:t>
      </w:r>
      <w:r>
        <w:rPr>
          <w:rFonts w:ascii="Arial" w:hAnsi="Arial" w:cs="Arial"/>
          <w:sz w:val="20"/>
          <w:szCs w:val="24"/>
        </w:rPr>
        <w:t xml:space="preserve"> </w:t>
      </w:r>
      <w:r w:rsidRPr="007D3D53">
        <w:rPr>
          <w:rFonts w:ascii="Arial" w:hAnsi="Arial" w:cs="Arial"/>
          <w:sz w:val="20"/>
          <w:szCs w:val="24"/>
        </w:rPr>
        <w:t xml:space="preserve">Penelitian oleh </w:t>
      </w:r>
      <w:r>
        <w:rPr>
          <w:rFonts w:ascii="Arial" w:hAnsi="Arial" w:cs="Arial"/>
          <w:sz w:val="20"/>
          <w:szCs w:val="24"/>
        </w:rPr>
        <w:fldChar w:fldCharType="begin" w:fldLock="1"/>
      </w:r>
      <w:r w:rsidR="00AA4A96">
        <w:rPr>
          <w:rFonts w:ascii="Arial" w:hAnsi="Arial" w:cs="Arial"/>
          <w:sz w:val="20"/>
          <w:szCs w:val="24"/>
        </w:rPr>
        <w:instrText>ADDIN CSL_CITATION {"citationItems":[{"id":"ITEM-1","itemData":{"DOI":"10.5614/j.tl.2017.23.1.4","ISSN":"08541957","author":[{"dropping-particle":"","family":"Putri","given":"Pancasila","non-dropping-particle":"","parse-names":false,"suffix":""},{"dropping-particle":"","family":"Roosmini","given":"Dwina","non-dropping-particle":"","parse-names":false,"suffix":""}],"container-title":"Jurnal Teknik Lingkungan","id":"ITEM-1","issue":"1","issued":{"date-parts":[["2017"]]},"page":"32-40","title":"Analisis Pengaruh Leadership Style Dan Safety Climate Terhadap Data Kecelakaan Kerja Di Industri Manufaktur","type":"article-journal","volume":"23"},"uris":["http://www.mendeley.com/documents/?uuid=1a0b3d4d-dc2a-40d6-9de6-c0f8891eafdb"]}],"mendeley":{"formattedCitation":"(Putri &amp; Roosmini, 2017)","plainTextFormattedCitation":"(Putri &amp; Roosmini, 2017)","previouslyFormattedCitation":"(Putri &amp; Roosmini, 2017)"},"properties":{"noteIndex":0},"schema":"https://github.com/citation-style-language/schema/raw/master/csl-citation.json"}</w:instrText>
      </w:r>
      <w:r>
        <w:rPr>
          <w:rFonts w:ascii="Arial" w:hAnsi="Arial" w:cs="Arial"/>
          <w:sz w:val="20"/>
          <w:szCs w:val="24"/>
        </w:rPr>
        <w:fldChar w:fldCharType="separate"/>
      </w:r>
      <w:r w:rsidRPr="007D3D53">
        <w:rPr>
          <w:rFonts w:ascii="Arial" w:hAnsi="Arial" w:cs="Arial"/>
          <w:noProof/>
          <w:sz w:val="20"/>
          <w:szCs w:val="24"/>
        </w:rPr>
        <w:t>(Putri &amp; Roosmini, 2017)</w:t>
      </w:r>
      <w:r>
        <w:rPr>
          <w:rFonts w:ascii="Arial" w:hAnsi="Arial" w:cs="Arial"/>
          <w:sz w:val="20"/>
          <w:szCs w:val="24"/>
        </w:rPr>
        <w:fldChar w:fldCharType="end"/>
      </w:r>
      <w:r w:rsidRPr="007D3D53">
        <w:rPr>
          <w:rFonts w:ascii="Arial" w:hAnsi="Arial" w:cs="Arial"/>
          <w:sz w:val="20"/>
          <w:szCs w:val="24"/>
        </w:rPr>
        <w:t xml:space="preserve"> juga mendukung analisis ini, dimana </w:t>
      </w:r>
      <w:r>
        <w:rPr>
          <w:rFonts w:ascii="Arial" w:hAnsi="Arial" w:cs="Arial"/>
          <w:sz w:val="20"/>
          <w:szCs w:val="24"/>
        </w:rPr>
        <w:t>dik</w:t>
      </w:r>
      <w:r w:rsidRPr="007D3D53">
        <w:rPr>
          <w:rFonts w:ascii="Arial" w:hAnsi="Arial" w:cs="Arial"/>
          <w:sz w:val="20"/>
          <w:szCs w:val="24"/>
        </w:rPr>
        <w:t xml:space="preserve">atakan bahwa kepemimpinan yang pasif dapat memberikan dampak yang tidak baik pada iklim dan kesadaran keselamatan. Sehingga </w:t>
      </w:r>
      <w:r>
        <w:rPr>
          <w:rFonts w:ascii="Arial" w:hAnsi="Arial" w:cs="Arial"/>
          <w:sz w:val="20"/>
          <w:szCs w:val="24"/>
        </w:rPr>
        <w:t>dika</w:t>
      </w:r>
      <w:r w:rsidRPr="007D3D53">
        <w:rPr>
          <w:rFonts w:ascii="Arial" w:hAnsi="Arial" w:cs="Arial"/>
          <w:sz w:val="20"/>
          <w:szCs w:val="24"/>
        </w:rPr>
        <w:t xml:space="preserve">takan bahwa </w:t>
      </w:r>
      <w:r w:rsidRPr="007D3D53">
        <w:rPr>
          <w:rFonts w:ascii="Arial" w:hAnsi="Arial" w:cs="Arial"/>
          <w:i/>
          <w:iCs/>
          <w:sz w:val="20"/>
          <w:szCs w:val="24"/>
        </w:rPr>
        <w:t>Safety Leadership</w:t>
      </w:r>
      <w:r w:rsidRPr="007D3D53">
        <w:rPr>
          <w:rFonts w:ascii="Arial" w:hAnsi="Arial" w:cs="Arial"/>
          <w:sz w:val="20"/>
          <w:szCs w:val="24"/>
        </w:rPr>
        <w:t xml:space="preserve"> dan </w:t>
      </w:r>
      <w:r w:rsidRPr="007D3D53">
        <w:rPr>
          <w:rFonts w:ascii="Arial" w:hAnsi="Arial" w:cs="Arial"/>
          <w:i/>
          <w:sz w:val="20"/>
          <w:szCs w:val="24"/>
        </w:rPr>
        <w:t>Safety Climate</w:t>
      </w:r>
      <w:r w:rsidRPr="007D3D53">
        <w:rPr>
          <w:rFonts w:ascii="Arial" w:hAnsi="Arial" w:cs="Arial"/>
          <w:sz w:val="20"/>
          <w:szCs w:val="24"/>
        </w:rPr>
        <w:t xml:space="preserve"> yang baik berpeluang menciptakan lingkungan K3 yang baik.</w:t>
      </w:r>
    </w:p>
    <w:p w14:paraId="199EAFA0" w14:textId="03CDE267" w:rsidR="00A74115" w:rsidRPr="00A74115" w:rsidRDefault="00A74115" w:rsidP="00A74115">
      <w:pPr>
        <w:pStyle w:val="BalloonText"/>
        <w:ind w:left="360"/>
        <w:jc w:val="both"/>
        <w:rPr>
          <w:rFonts w:ascii="Arial" w:hAnsi="Arial" w:cs="Arial"/>
        </w:rPr>
      </w:pPr>
      <w:r w:rsidRPr="00A74115">
        <w:rPr>
          <w:rFonts w:ascii="Arial" w:hAnsi="Arial" w:cs="Arial"/>
          <w:bCs/>
          <w:sz w:val="20"/>
          <w:szCs w:val="24"/>
        </w:rPr>
        <w:t xml:space="preserve">Maka untuk </w:t>
      </w:r>
      <w:r w:rsidRPr="00A74115">
        <w:rPr>
          <w:rFonts w:ascii="Arial" w:hAnsi="Arial" w:cs="Arial"/>
          <w:b/>
          <w:bCs/>
          <w:sz w:val="20"/>
          <w:szCs w:val="24"/>
        </w:rPr>
        <w:t>Hipotesis 1</w:t>
      </w:r>
      <w:r w:rsidRPr="00A74115">
        <w:rPr>
          <w:rFonts w:ascii="Arial" w:hAnsi="Arial" w:cs="Arial"/>
          <w:bCs/>
          <w:sz w:val="20"/>
          <w:szCs w:val="24"/>
        </w:rPr>
        <w:t xml:space="preserve">: </w:t>
      </w:r>
      <w:r w:rsidRPr="00A74115">
        <w:rPr>
          <w:rFonts w:ascii="Arial" w:hAnsi="Arial" w:cs="Arial"/>
          <w:bCs/>
          <w:i/>
          <w:iCs/>
          <w:sz w:val="20"/>
          <w:szCs w:val="24"/>
        </w:rPr>
        <w:t>Safety Leadership</w:t>
      </w:r>
      <w:r w:rsidRPr="00A74115">
        <w:rPr>
          <w:rFonts w:ascii="Arial" w:hAnsi="Arial" w:cs="Arial"/>
          <w:bCs/>
          <w:sz w:val="20"/>
          <w:szCs w:val="24"/>
        </w:rPr>
        <w:t xml:space="preserve"> mempunyai pengaruh terhadap kondisi </w:t>
      </w:r>
      <w:r w:rsidRPr="00A74115">
        <w:rPr>
          <w:rFonts w:ascii="Arial" w:hAnsi="Arial" w:cs="Arial"/>
          <w:bCs/>
          <w:i/>
          <w:iCs/>
          <w:sz w:val="20"/>
          <w:szCs w:val="24"/>
        </w:rPr>
        <w:t>Zero Accident</w:t>
      </w:r>
      <w:r w:rsidRPr="00A74115">
        <w:rPr>
          <w:rFonts w:ascii="Arial" w:hAnsi="Arial" w:cs="Arial"/>
          <w:bCs/>
          <w:sz w:val="20"/>
          <w:szCs w:val="24"/>
        </w:rPr>
        <w:t xml:space="preserve"> PT PLN (Persero) UPK Tarahan, diterima</w:t>
      </w:r>
      <w:r w:rsidRPr="00A74115">
        <w:rPr>
          <w:rFonts w:ascii="Arial" w:hAnsi="Arial" w:cs="Arial"/>
          <w:sz w:val="20"/>
          <w:szCs w:val="24"/>
        </w:rPr>
        <w:t>.</w:t>
      </w:r>
    </w:p>
    <w:p w14:paraId="35F57956" w14:textId="4C63CB34" w:rsidR="00A74115" w:rsidRDefault="00A74115" w:rsidP="00A74115">
      <w:pPr>
        <w:pStyle w:val="ListParagraph"/>
        <w:numPr>
          <w:ilvl w:val="0"/>
          <w:numId w:val="5"/>
        </w:numPr>
        <w:spacing w:after="0" w:line="240" w:lineRule="auto"/>
        <w:ind w:left="360"/>
        <w:jc w:val="both"/>
        <w:rPr>
          <w:rFonts w:ascii="Arial" w:hAnsi="Arial" w:cs="Arial"/>
          <w:sz w:val="20"/>
        </w:rPr>
      </w:pPr>
      <w:r w:rsidRPr="00A74115">
        <w:rPr>
          <w:rFonts w:ascii="Arial" w:hAnsi="Arial" w:cs="Arial"/>
          <w:i/>
          <w:sz w:val="20"/>
        </w:rPr>
        <w:t>Safety Management</w:t>
      </w:r>
      <w:r>
        <w:rPr>
          <w:rFonts w:ascii="Arial" w:hAnsi="Arial" w:cs="Arial"/>
          <w:sz w:val="20"/>
        </w:rPr>
        <w:t xml:space="preserve"> (SM)</w:t>
      </w:r>
    </w:p>
    <w:p w14:paraId="4EC2F4BA" w14:textId="34CF4C3E" w:rsidR="00AA4A96" w:rsidRDefault="00AA4A96" w:rsidP="00AA4A96">
      <w:pPr>
        <w:spacing w:after="0" w:line="240" w:lineRule="auto"/>
        <w:ind w:left="360"/>
        <w:jc w:val="both"/>
        <w:rPr>
          <w:rFonts w:ascii="Arial" w:hAnsi="Arial" w:cs="Arial"/>
          <w:sz w:val="20"/>
          <w:szCs w:val="24"/>
        </w:rPr>
      </w:pPr>
      <w:r w:rsidRPr="00AA4A96">
        <w:rPr>
          <w:rFonts w:ascii="Arial" w:hAnsi="Arial" w:cs="Arial"/>
          <w:sz w:val="20"/>
          <w:szCs w:val="24"/>
        </w:rPr>
        <w:t xml:space="preserve">Upaya yang dilakukan manajemen untuk menjelaskan seluruh pencapaian keselamatan, menetapkan target keselamatan, menekankan tanggung jawab keselamatan tiap orang, jujur terhadap seluruh pencapaian keselamatan perusahaan, mendorong kerja sama keselamatan tim, memberikan penghargaan, dan mau menerima usulan dari karyawan sangat membantu PT PLN (Persero) UPK Tarahan untuk menciptakan kondisi kerja yang </w:t>
      </w:r>
      <w:r w:rsidRPr="00AA4A96">
        <w:rPr>
          <w:rFonts w:ascii="Arial" w:hAnsi="Arial" w:cs="Arial"/>
          <w:i/>
          <w:iCs/>
          <w:sz w:val="20"/>
          <w:szCs w:val="24"/>
        </w:rPr>
        <w:t>Zero Accident</w:t>
      </w:r>
      <w:r w:rsidRPr="00AA4A96">
        <w:rPr>
          <w:rFonts w:ascii="Arial" w:hAnsi="Arial" w:cs="Arial"/>
          <w:sz w:val="20"/>
          <w:szCs w:val="24"/>
        </w:rPr>
        <w:t xml:space="preserve">. Sehingga terlihat bahwa peran manajemen dalam kebijakan, prosedur, kegiatan hingga strateginya menciptakan lingkungan kerja yang aman, mampu diikuti dan dipatuhi oleh karyawan. Hasil ini juga relevan oleh teori yang disebutkan oleh </w:t>
      </w:r>
      <w:r>
        <w:rPr>
          <w:rFonts w:ascii="Arial" w:hAnsi="Arial" w:cs="Arial"/>
          <w:sz w:val="20"/>
          <w:szCs w:val="24"/>
        </w:rPr>
        <w:fldChar w:fldCharType="begin" w:fldLock="1"/>
      </w:r>
      <w:r w:rsidR="005630D3">
        <w:rPr>
          <w:rFonts w:ascii="Arial" w:hAnsi="Arial" w:cs="Arial"/>
          <w:sz w:val="20"/>
          <w:szCs w:val="24"/>
        </w:rPr>
        <w:instrText>ADDIN CSL_CITATION {"citationItems":[{"id":"ITEM-1","itemData":{"ISBN":"978-602-217-935-1","author":[{"dropping-particle":"","family":"Sinambela","given":"Lijan Poltak","non-dropping-particle":"","parse-names":false,"suffix":""}],"edition":"Pertama","id":"ITEM-1","issued":{"date-parts":[["2016"]]},"publisher":"PT Bumi Aksara","publisher-place":"Jakarta","title":"Manajemen Sumber Daya Manusia : Membangun Tim Kerja yang Solid untuk Meningkatkan Kinerja","type":"book"},"uris":["http://www.mendeley.com/documents/?uuid=627e69f5-2f9f-4e17-8fc8-6cf84dc95ba6"]}],"mendeley":{"formattedCitation":"(Sinambela, 2016)","plainTextFormattedCitation":"(Sinambela, 2016)","previouslyFormattedCitation":"(Sinambela, 2016)"},"properties":{"noteIndex":0},"schema":"https://github.com/citation-style-language/schema/raw/master/csl-citation.json"}</w:instrText>
      </w:r>
      <w:r>
        <w:rPr>
          <w:rFonts w:ascii="Arial" w:hAnsi="Arial" w:cs="Arial"/>
          <w:sz w:val="20"/>
          <w:szCs w:val="24"/>
        </w:rPr>
        <w:fldChar w:fldCharType="separate"/>
      </w:r>
      <w:r w:rsidRPr="00AA4A96">
        <w:rPr>
          <w:rFonts w:ascii="Arial" w:hAnsi="Arial" w:cs="Arial"/>
          <w:noProof/>
          <w:sz w:val="20"/>
          <w:szCs w:val="24"/>
        </w:rPr>
        <w:t>(Sinambela, 2016)</w:t>
      </w:r>
      <w:r>
        <w:rPr>
          <w:rFonts w:ascii="Arial" w:hAnsi="Arial" w:cs="Arial"/>
          <w:sz w:val="20"/>
          <w:szCs w:val="24"/>
        </w:rPr>
        <w:fldChar w:fldCharType="end"/>
      </w:r>
      <w:r w:rsidRPr="00AA4A96">
        <w:rPr>
          <w:rFonts w:ascii="Arial" w:hAnsi="Arial" w:cs="Arial"/>
          <w:sz w:val="20"/>
          <w:szCs w:val="24"/>
        </w:rPr>
        <w:t xml:space="preserve"> bahwa apabila manajemen organisasi telah menetapkan kebijakan, alangkah baiknya kita mentaati perintah tersebut agar terhindar dari kecelakaan kerja. Ia juga mengatakan bahwa untuk menciptakan angka kecelakaan yang rendah, perlu penerapan tingkah laku keselamatan yang terencana, yakni dengan mentaati SOP yang ada.</w:t>
      </w:r>
    </w:p>
    <w:p w14:paraId="4508B6E6" w14:textId="77777777" w:rsidR="00AA4A96" w:rsidRPr="004453A7" w:rsidRDefault="00AA4A96" w:rsidP="00CB11FD">
      <w:pPr>
        <w:spacing w:after="0" w:line="240" w:lineRule="auto"/>
        <w:ind w:left="360"/>
        <w:jc w:val="both"/>
        <w:rPr>
          <w:rFonts w:ascii="Arial" w:hAnsi="Arial" w:cs="Arial"/>
          <w:sz w:val="20"/>
          <w:szCs w:val="20"/>
        </w:rPr>
      </w:pPr>
      <w:r w:rsidRPr="004453A7">
        <w:rPr>
          <w:rFonts w:ascii="Arial" w:hAnsi="Arial" w:cs="Arial"/>
          <w:bCs/>
          <w:sz w:val="20"/>
          <w:szCs w:val="20"/>
        </w:rPr>
        <w:t xml:space="preserve">Maka untuk </w:t>
      </w:r>
      <w:r w:rsidRPr="00AA4A96">
        <w:rPr>
          <w:rFonts w:ascii="Arial" w:hAnsi="Arial" w:cs="Arial"/>
          <w:b/>
          <w:bCs/>
          <w:sz w:val="20"/>
          <w:szCs w:val="20"/>
        </w:rPr>
        <w:t>Hipotesis 2</w:t>
      </w:r>
      <w:r w:rsidRPr="004453A7">
        <w:rPr>
          <w:rFonts w:ascii="Arial" w:hAnsi="Arial" w:cs="Arial"/>
          <w:bCs/>
          <w:sz w:val="20"/>
          <w:szCs w:val="20"/>
        </w:rPr>
        <w:t xml:space="preserve">: </w:t>
      </w:r>
      <w:r w:rsidRPr="004453A7">
        <w:rPr>
          <w:rFonts w:ascii="Arial" w:hAnsi="Arial" w:cs="Arial"/>
          <w:bCs/>
          <w:i/>
          <w:iCs/>
          <w:sz w:val="20"/>
          <w:szCs w:val="20"/>
        </w:rPr>
        <w:t>Safety Management</w:t>
      </w:r>
      <w:r w:rsidRPr="004453A7">
        <w:rPr>
          <w:rFonts w:ascii="Arial" w:hAnsi="Arial" w:cs="Arial"/>
          <w:bCs/>
          <w:sz w:val="20"/>
          <w:szCs w:val="20"/>
        </w:rPr>
        <w:t xml:space="preserve"> mempunyai pengaruh terhadap kondisi </w:t>
      </w:r>
      <w:r w:rsidRPr="004453A7">
        <w:rPr>
          <w:rFonts w:ascii="Arial" w:hAnsi="Arial" w:cs="Arial"/>
          <w:bCs/>
          <w:i/>
          <w:iCs/>
          <w:sz w:val="20"/>
          <w:szCs w:val="20"/>
        </w:rPr>
        <w:t xml:space="preserve">Zero Accident </w:t>
      </w:r>
      <w:r w:rsidRPr="004453A7">
        <w:rPr>
          <w:rFonts w:ascii="Arial" w:hAnsi="Arial" w:cs="Arial"/>
          <w:bCs/>
          <w:sz w:val="20"/>
          <w:szCs w:val="20"/>
        </w:rPr>
        <w:t>PT PLN (Persero) UPK Tarahan, diterima.</w:t>
      </w:r>
    </w:p>
    <w:p w14:paraId="4ABC7978" w14:textId="1F6BC44C" w:rsidR="00A74115" w:rsidRDefault="00A74115" w:rsidP="00A74115">
      <w:pPr>
        <w:pStyle w:val="ListParagraph"/>
        <w:numPr>
          <w:ilvl w:val="0"/>
          <w:numId w:val="5"/>
        </w:numPr>
        <w:spacing w:after="0" w:line="240" w:lineRule="auto"/>
        <w:ind w:left="360"/>
        <w:jc w:val="both"/>
        <w:rPr>
          <w:rFonts w:ascii="Arial" w:hAnsi="Arial" w:cs="Arial"/>
          <w:sz w:val="20"/>
        </w:rPr>
      </w:pPr>
      <w:r w:rsidRPr="00A74115">
        <w:rPr>
          <w:rFonts w:ascii="Arial" w:hAnsi="Arial" w:cs="Arial"/>
          <w:i/>
          <w:sz w:val="20"/>
        </w:rPr>
        <w:t>Safety Culture</w:t>
      </w:r>
      <w:r>
        <w:rPr>
          <w:rFonts w:ascii="Arial" w:hAnsi="Arial" w:cs="Arial"/>
          <w:sz w:val="20"/>
        </w:rPr>
        <w:t xml:space="preserve"> (SC)</w:t>
      </w:r>
    </w:p>
    <w:p w14:paraId="48521860" w14:textId="355DD89F" w:rsidR="005A2BE6" w:rsidRDefault="005630D3" w:rsidP="005630D3">
      <w:pPr>
        <w:spacing w:after="0" w:line="20" w:lineRule="atLeast"/>
        <w:ind w:left="360"/>
        <w:jc w:val="both"/>
        <w:rPr>
          <w:rFonts w:ascii="Arial" w:hAnsi="Arial" w:cs="Arial"/>
          <w:sz w:val="20"/>
          <w:szCs w:val="24"/>
        </w:rPr>
      </w:pPr>
      <w:r w:rsidRPr="005630D3">
        <w:rPr>
          <w:rFonts w:ascii="Arial" w:hAnsi="Arial" w:cs="Arial"/>
          <w:sz w:val="20"/>
          <w:szCs w:val="24"/>
        </w:rPr>
        <w:t xml:space="preserve">Sikap budaya keselamatan yang dimiliki oleh tiap individu (karyawan) seperti; selalu melaporkan kegiatan dan kondisi berbahaya, juga </w:t>
      </w:r>
      <w:r w:rsidRPr="005630D3">
        <w:rPr>
          <w:rFonts w:ascii="Arial" w:hAnsi="Arial" w:cs="Arial"/>
          <w:i/>
          <w:iCs/>
          <w:sz w:val="20"/>
          <w:szCs w:val="24"/>
        </w:rPr>
        <w:t>nearmiss</w:t>
      </w:r>
      <w:r w:rsidRPr="005630D3">
        <w:rPr>
          <w:rFonts w:ascii="Arial" w:hAnsi="Arial" w:cs="Arial"/>
          <w:sz w:val="20"/>
          <w:szCs w:val="24"/>
        </w:rPr>
        <w:t xml:space="preserve"> di tempat kerja ke pihak manajemen, serta yang dimiliki oleh kelompok (manajemen) seperti; memperbolehkan karyawan mengambil keputusan di </w:t>
      </w:r>
      <w:r w:rsidRPr="005630D3">
        <w:rPr>
          <w:rFonts w:ascii="Arial" w:hAnsi="Arial" w:cs="Arial"/>
          <w:sz w:val="20"/>
          <w:szCs w:val="24"/>
        </w:rPr>
        <w:lastRenderedPageBreak/>
        <w:t xml:space="preserve">luar kewenangan untuk keselamatan, memperbolehkan karyawan mengambil alih situasi sesuai kemampuan saat kondisi bahaya juga melakukan investigasi saat terjadi kecelakaan sangat mempengaruhi individu maupun kelompok dalam sikapnya berkomitmen mendapatkan kinerja keselamatan yang tinggi hingga terciptanya kondisi </w:t>
      </w:r>
      <w:r w:rsidRPr="005630D3">
        <w:rPr>
          <w:rFonts w:ascii="Arial" w:hAnsi="Arial" w:cs="Arial"/>
          <w:i/>
          <w:iCs/>
          <w:sz w:val="20"/>
          <w:szCs w:val="24"/>
        </w:rPr>
        <w:t>Zero Accident</w:t>
      </w:r>
      <w:r w:rsidRPr="005630D3">
        <w:rPr>
          <w:rFonts w:ascii="Arial" w:hAnsi="Arial" w:cs="Arial"/>
          <w:sz w:val="20"/>
          <w:szCs w:val="24"/>
        </w:rPr>
        <w:t xml:space="preserve"> pada PT PLN (Persero) UPK Tarahan. Hasil ini sejalan dengan teori yang dilakukan </w:t>
      </w:r>
      <w:r>
        <w:rPr>
          <w:rFonts w:ascii="Arial" w:hAnsi="Arial" w:cs="Arial"/>
          <w:sz w:val="20"/>
          <w:szCs w:val="24"/>
        </w:rPr>
        <w:fldChar w:fldCharType="begin" w:fldLock="1"/>
      </w:r>
      <w:r w:rsidR="00257915">
        <w:rPr>
          <w:rFonts w:ascii="Arial" w:hAnsi="Arial" w:cs="Arial"/>
          <w:sz w:val="20"/>
          <w:szCs w:val="24"/>
        </w:rPr>
        <w:instrText>ADDIN CSL_CITATION {"citationItems":[{"id":"ITEM-1","itemData":{"DOI":"10.1080/02678379808256861","ISSN":"02678373","abstract":"This introductory paper to the special issue on Safety Culture considers some of the key issues relating to the nature, measurement and utility of this concept. It argues that there are many important questions still unanswered: what is safety culture and what is its theoretical basis (the question of definition), is it synonymous with safety climate, what are the essential characteristics of a 'good' safety culture and how might they be best measured, what are the reliability, validity and utility of existing measures of safety culture, and how does the concept contribute - if at all - to good safety systems and performance? Can an organization's safety culture be related to additional parameters (such as accident and incident performance) which are judged both within and outside the organization by the full range of stake-holders? Finally, the authors consider future issues and the future direction of work in this area.","author":[{"dropping-particle":"","family":"Cox","given":"Sue","non-dropping-particle":"","parse-names":false,"suffix":""},{"dropping-particle":"","family":"Flin","given":"Rhona","non-dropping-particle":"","parse-names":false,"suffix":""}],"container-title":"Work and Stress","id":"ITEM-1","issue":"3","issued":{"date-parts":[["1998"]]},"page":"189-201","title":"Safety culture: Philosopher's stone or man of straw?","type":"article-journal","volume":"12"},"uris":["http://www.mendeley.com/documents/?uuid=3f64a00d-e7a4-4460-abb2-c35079218452"]}],"mendeley":{"formattedCitation":"(Cox &amp; Flin, 1998)","plainTextFormattedCitation":"(Cox &amp; Flin, 1998)","previouslyFormattedCitation":"(Cox &amp; Flin, 1998)"},"properties":{"noteIndex":0},"schema":"https://github.com/citation-style-language/schema/raw/master/csl-citation.json"}</w:instrText>
      </w:r>
      <w:r>
        <w:rPr>
          <w:rFonts w:ascii="Arial" w:hAnsi="Arial" w:cs="Arial"/>
          <w:sz w:val="20"/>
          <w:szCs w:val="24"/>
        </w:rPr>
        <w:fldChar w:fldCharType="separate"/>
      </w:r>
      <w:r w:rsidRPr="005630D3">
        <w:rPr>
          <w:rFonts w:ascii="Arial" w:hAnsi="Arial" w:cs="Arial"/>
          <w:noProof/>
          <w:sz w:val="20"/>
          <w:szCs w:val="24"/>
        </w:rPr>
        <w:t>(Cox &amp; Flin, 1998)</w:t>
      </w:r>
      <w:r>
        <w:rPr>
          <w:rFonts w:ascii="Arial" w:hAnsi="Arial" w:cs="Arial"/>
          <w:sz w:val="20"/>
          <w:szCs w:val="24"/>
        </w:rPr>
        <w:fldChar w:fldCharType="end"/>
      </w:r>
      <w:r w:rsidRPr="005630D3">
        <w:rPr>
          <w:rFonts w:ascii="Arial" w:hAnsi="Arial" w:cs="Arial"/>
          <w:sz w:val="20"/>
          <w:szCs w:val="24"/>
        </w:rPr>
        <w:t xml:space="preserve"> bahwa lemahnya </w:t>
      </w:r>
      <w:r w:rsidRPr="005630D3">
        <w:rPr>
          <w:rFonts w:ascii="Arial" w:hAnsi="Arial" w:cs="Arial"/>
          <w:i/>
          <w:iCs/>
          <w:sz w:val="20"/>
          <w:szCs w:val="24"/>
        </w:rPr>
        <w:t>Safety Culture</w:t>
      </w:r>
      <w:r w:rsidRPr="005630D3">
        <w:rPr>
          <w:rFonts w:ascii="Arial" w:hAnsi="Arial" w:cs="Arial"/>
          <w:sz w:val="20"/>
          <w:szCs w:val="24"/>
        </w:rPr>
        <w:t xml:space="preserve"> suatu organisasi dapat menjadi faktor terjadinya kecelakaan. </w:t>
      </w:r>
      <w:r w:rsidR="005A2BE6">
        <w:rPr>
          <w:rFonts w:ascii="Arial" w:hAnsi="Arial" w:cs="Arial"/>
          <w:sz w:val="20"/>
          <w:szCs w:val="24"/>
        </w:rPr>
        <w:t xml:space="preserve">Pendapat </w:t>
      </w:r>
      <w:r w:rsidRPr="005630D3">
        <w:rPr>
          <w:rFonts w:ascii="Arial" w:hAnsi="Arial" w:cs="Arial"/>
          <w:sz w:val="20"/>
          <w:szCs w:val="24"/>
        </w:rPr>
        <w:t xml:space="preserve">lain yang disebutkan </w:t>
      </w:r>
      <w:r w:rsidRPr="005630D3">
        <w:rPr>
          <w:rFonts w:ascii="Arial" w:hAnsi="Arial" w:cs="Arial"/>
          <w:sz w:val="20"/>
          <w:szCs w:val="24"/>
        </w:rPr>
        <w:fldChar w:fldCharType="begin" w:fldLock="1"/>
      </w:r>
      <w:r w:rsidR="00257915">
        <w:rPr>
          <w:rFonts w:ascii="Arial" w:hAnsi="Arial" w:cs="Arial"/>
          <w:sz w:val="20"/>
          <w:szCs w:val="24"/>
        </w:rPr>
        <w:instrText>ADDIN CSL_CITATION {"citationItems":[{"id":"ITEM-1","itemData":{"ISBN":"0291165001","author":[{"dropping-particle":"","family":"Dedy","given":"","non-dropping-particle":"","parse-names":false,"suffix":""}],"container-title":"Tesis","id":"ITEM-1","issued":{"date-parts":[["2018"]]},"number-of-pages":"1-143","title":"Pengaruh Safety Leadership Terhadap Safety Climate Dan Safety Culture Pada Pembangkit Listrik (Studi Pada Pusat Listrik Tenaga Uap Ubjom Pacitan)","type":"book"},"uris":["http://www.mendeley.com/documents/?uuid=ddf43c1e-a663-4ef3-9077-45481dd1da1f"]}],"mendeley":{"formattedCitation":"(Dedy, 2018)","plainTextFormattedCitation":"(Dedy, 2018)","previouslyFormattedCitation":"(Dedy, 2018)"},"properties":{"noteIndex":0},"schema":"https://github.com/citation-style-language/schema/raw/master/csl-citation.json"}</w:instrText>
      </w:r>
      <w:r w:rsidRPr="005630D3">
        <w:rPr>
          <w:rFonts w:ascii="Arial" w:hAnsi="Arial" w:cs="Arial"/>
          <w:sz w:val="20"/>
          <w:szCs w:val="24"/>
        </w:rPr>
        <w:fldChar w:fldCharType="separate"/>
      </w:r>
      <w:r w:rsidRPr="005630D3">
        <w:rPr>
          <w:rFonts w:ascii="Arial" w:hAnsi="Arial" w:cs="Arial"/>
          <w:noProof/>
          <w:sz w:val="20"/>
          <w:szCs w:val="24"/>
        </w:rPr>
        <w:t>(Dedy, 2018)</w:t>
      </w:r>
      <w:r w:rsidRPr="005630D3">
        <w:rPr>
          <w:rFonts w:ascii="Arial" w:hAnsi="Arial" w:cs="Arial"/>
          <w:sz w:val="20"/>
          <w:szCs w:val="24"/>
        </w:rPr>
        <w:fldChar w:fldCharType="end"/>
      </w:r>
      <w:r w:rsidRPr="005630D3">
        <w:rPr>
          <w:rFonts w:ascii="Arial" w:hAnsi="Arial" w:cs="Arial"/>
          <w:sz w:val="20"/>
          <w:szCs w:val="24"/>
        </w:rPr>
        <w:t xml:space="preserve"> bahwa tingginya level </w:t>
      </w:r>
      <w:r w:rsidRPr="005630D3">
        <w:rPr>
          <w:rFonts w:ascii="Arial" w:hAnsi="Arial" w:cs="Arial"/>
          <w:i/>
          <w:iCs/>
          <w:sz w:val="20"/>
          <w:szCs w:val="24"/>
        </w:rPr>
        <w:t>Safety Culture</w:t>
      </w:r>
      <w:r w:rsidRPr="005630D3">
        <w:rPr>
          <w:rFonts w:ascii="Arial" w:hAnsi="Arial" w:cs="Arial"/>
          <w:sz w:val="20"/>
          <w:szCs w:val="24"/>
        </w:rPr>
        <w:t xml:space="preserve"> memiliki pengaruh signifikan terhadap pengurangan terjadinya kecelakaan kerja. </w:t>
      </w:r>
    </w:p>
    <w:p w14:paraId="144EE072" w14:textId="0B07E112" w:rsidR="005630D3" w:rsidRPr="005A2BE6" w:rsidRDefault="005630D3" w:rsidP="005630D3">
      <w:pPr>
        <w:spacing w:after="0" w:line="20" w:lineRule="atLeast"/>
        <w:ind w:left="360"/>
        <w:jc w:val="both"/>
        <w:rPr>
          <w:rFonts w:ascii="Arial" w:hAnsi="Arial" w:cs="Arial"/>
          <w:sz w:val="20"/>
          <w:szCs w:val="24"/>
        </w:rPr>
      </w:pPr>
      <w:r w:rsidRPr="005A2BE6">
        <w:rPr>
          <w:rFonts w:ascii="Arial" w:hAnsi="Arial" w:cs="Arial"/>
          <w:bCs/>
          <w:sz w:val="20"/>
          <w:szCs w:val="24"/>
        </w:rPr>
        <w:t xml:space="preserve">Maka untuk </w:t>
      </w:r>
      <w:r w:rsidRPr="005A2BE6">
        <w:rPr>
          <w:rFonts w:ascii="Arial" w:hAnsi="Arial" w:cs="Arial"/>
          <w:b/>
          <w:bCs/>
          <w:sz w:val="20"/>
          <w:szCs w:val="24"/>
        </w:rPr>
        <w:t>Hipotesis 3</w:t>
      </w:r>
      <w:r w:rsidRPr="005A2BE6">
        <w:rPr>
          <w:rFonts w:ascii="Arial" w:hAnsi="Arial" w:cs="Arial"/>
          <w:bCs/>
          <w:sz w:val="20"/>
          <w:szCs w:val="24"/>
        </w:rPr>
        <w:t xml:space="preserve">: </w:t>
      </w:r>
      <w:r w:rsidRPr="005A2BE6">
        <w:rPr>
          <w:rFonts w:ascii="Arial" w:hAnsi="Arial" w:cs="Arial"/>
          <w:bCs/>
          <w:i/>
          <w:iCs/>
          <w:sz w:val="20"/>
          <w:szCs w:val="24"/>
        </w:rPr>
        <w:t>Safety Culture</w:t>
      </w:r>
      <w:r w:rsidRPr="005A2BE6">
        <w:rPr>
          <w:rFonts w:ascii="Arial" w:hAnsi="Arial" w:cs="Arial"/>
          <w:bCs/>
          <w:sz w:val="20"/>
          <w:szCs w:val="24"/>
        </w:rPr>
        <w:t xml:space="preserve"> mempunyai pengaruh terhadap kondisi </w:t>
      </w:r>
      <w:r w:rsidRPr="005A2BE6">
        <w:rPr>
          <w:rFonts w:ascii="Arial" w:hAnsi="Arial" w:cs="Arial"/>
          <w:bCs/>
          <w:i/>
          <w:iCs/>
          <w:sz w:val="20"/>
          <w:szCs w:val="24"/>
        </w:rPr>
        <w:t>Zero Accident</w:t>
      </w:r>
      <w:r w:rsidRPr="005A2BE6">
        <w:rPr>
          <w:rFonts w:ascii="Arial" w:hAnsi="Arial" w:cs="Arial"/>
          <w:bCs/>
          <w:sz w:val="20"/>
          <w:szCs w:val="24"/>
        </w:rPr>
        <w:t xml:space="preserve"> PT PLN (Persero) UPK Tarahan, diterima.</w:t>
      </w:r>
    </w:p>
    <w:p w14:paraId="4CA3468C" w14:textId="192F093A" w:rsidR="00A74115" w:rsidRDefault="00A74115" w:rsidP="00A74115">
      <w:pPr>
        <w:pStyle w:val="ListParagraph"/>
        <w:numPr>
          <w:ilvl w:val="0"/>
          <w:numId w:val="5"/>
        </w:numPr>
        <w:spacing w:after="0" w:line="240" w:lineRule="auto"/>
        <w:ind w:left="360"/>
        <w:jc w:val="both"/>
        <w:rPr>
          <w:rFonts w:ascii="Arial" w:hAnsi="Arial" w:cs="Arial"/>
          <w:sz w:val="20"/>
        </w:rPr>
      </w:pPr>
      <w:r w:rsidRPr="00A74115">
        <w:rPr>
          <w:rFonts w:ascii="Arial" w:hAnsi="Arial" w:cs="Arial"/>
          <w:i/>
          <w:sz w:val="20"/>
        </w:rPr>
        <w:t>Safety Knowladge</w:t>
      </w:r>
      <w:r>
        <w:rPr>
          <w:rFonts w:ascii="Arial" w:hAnsi="Arial" w:cs="Arial"/>
          <w:sz w:val="20"/>
        </w:rPr>
        <w:t xml:space="preserve"> (SK)</w:t>
      </w:r>
    </w:p>
    <w:p w14:paraId="6A2A6EA1" w14:textId="635AF2AE" w:rsidR="00257915" w:rsidRDefault="00257915" w:rsidP="00257915">
      <w:pPr>
        <w:pStyle w:val="ListParagraph"/>
        <w:spacing w:after="0" w:line="240" w:lineRule="auto"/>
        <w:ind w:left="360"/>
        <w:jc w:val="both"/>
        <w:rPr>
          <w:rFonts w:ascii="Arial" w:hAnsi="Arial" w:cs="Arial"/>
          <w:sz w:val="20"/>
          <w:szCs w:val="24"/>
        </w:rPr>
      </w:pPr>
      <w:r w:rsidRPr="00C3773F">
        <w:rPr>
          <w:rFonts w:ascii="Arial" w:hAnsi="Arial" w:cs="Arial"/>
          <w:sz w:val="20"/>
          <w:szCs w:val="24"/>
        </w:rPr>
        <w:t xml:space="preserve">Kemudahan mendapatkan informasi baik terkait bahaya-bahaya yang bisa ditemui atau material berbahaya di tempat kerja, kemudahan kebijakan perusahaan, pengkajian ilmu keselamatan, serta pelatihan yang sesuai risiko pekerjaan mampu memberi dampak pada pengetahuan keselamatan pekerja PT PLN (Persero) UPK Tarahan, sehingga tiap individu pasti akan bekerja sesuai dengan bekal yang mereka pahami. </w:t>
      </w:r>
      <w:r>
        <w:rPr>
          <w:rFonts w:ascii="Arial" w:hAnsi="Arial" w:cs="Arial"/>
          <w:sz w:val="20"/>
          <w:szCs w:val="24"/>
        </w:rPr>
        <w:t>Pendapat lainnya menyebutkan bahwa p</w:t>
      </w:r>
      <w:r w:rsidRPr="00C3773F">
        <w:rPr>
          <w:rFonts w:ascii="Arial" w:hAnsi="Arial" w:cs="Arial"/>
          <w:sz w:val="20"/>
          <w:szCs w:val="24"/>
        </w:rPr>
        <w:t xml:space="preserve">ekerja dengan pengetahuan keselamatan yang baik mampu meminimalisir adanya kecelakaan akibat kerja. Terlihat juga pada hasil jawaban yang diberikan responden, secara tidak langsung pemahaman mereka berdasarkan indikator </w:t>
      </w:r>
      <w:r w:rsidRPr="00C3773F">
        <w:rPr>
          <w:rFonts w:ascii="Arial" w:hAnsi="Arial" w:cs="Arial"/>
          <w:i/>
          <w:iCs/>
          <w:sz w:val="20"/>
          <w:szCs w:val="24"/>
        </w:rPr>
        <w:t>Safety Knowledge</w:t>
      </w:r>
      <w:r w:rsidRPr="00C3773F">
        <w:rPr>
          <w:rFonts w:ascii="Arial" w:hAnsi="Arial" w:cs="Arial"/>
          <w:sz w:val="20"/>
          <w:szCs w:val="24"/>
        </w:rPr>
        <w:t xml:space="preserve"> yakni alat-alat keselamatan, ilmu mengenai jenis-jenis bahaya akibat pekerjaan, dan ilmu mengenai pengendalian apabila terjadi situasi berbahaya sudah sangat baik </w:t>
      </w:r>
      <w:r w:rsidRPr="00C3773F">
        <w:rPr>
          <w:rFonts w:ascii="Arial" w:hAnsi="Arial" w:cs="Arial"/>
          <w:sz w:val="20"/>
          <w:szCs w:val="24"/>
        </w:rPr>
        <w:fldChar w:fldCharType="begin" w:fldLock="1"/>
      </w:r>
      <w:r w:rsidR="006C4D43">
        <w:rPr>
          <w:rFonts w:ascii="Arial" w:hAnsi="Arial" w:cs="Arial"/>
          <w:sz w:val="20"/>
          <w:szCs w:val="24"/>
        </w:rPr>
        <w:instrText>ADDIN CSL_CITATION {"citationItems":[{"id":"ITEM-1","itemData":{"author":[{"dropping-particle":"","family":"Vinodkumar","given":"M N","non-dropping-particle":"","parse-names":false,"suffix":""},{"dropping-particle":"","family":"Bhasi","given":"M","non-dropping-particle":"","parse-names":false,"suffix":""}],"container-title":"Accident Analysis and Prevention 42","id":"ITEM-1","issued":{"date-parts":[["2010"]]},"page":"2082-2093","title":"Safety Management Practices and Safety Behaviour: Assessing the Mediating Role of Safety Knowledge and Motivation","type":"article-journal"},"uris":["http://www.mendeley.com/documents/?uuid=9df51c0b-88b9-4b2f-9013-5df4847b1483","http://www.mendeley.com/documents/?uuid=6f73d4d9-6218-4bc8-a564-076170ddc5a0"]}],"mendeley":{"formattedCitation":"(Vinodkumar &amp; Bhasi, 2010)","plainTextFormattedCitation":"(Vinodkumar &amp; Bhasi, 2010)","previouslyFormattedCitation":"(Vinodkumar &amp; Bhasi, 2010)"},"properties":{"noteIndex":0},"schema":"https://github.com/citation-style-language/schema/raw/master/csl-citation.json"}</w:instrText>
      </w:r>
      <w:r w:rsidRPr="00C3773F">
        <w:rPr>
          <w:rFonts w:ascii="Arial" w:hAnsi="Arial" w:cs="Arial"/>
          <w:sz w:val="20"/>
          <w:szCs w:val="24"/>
        </w:rPr>
        <w:fldChar w:fldCharType="separate"/>
      </w:r>
      <w:r w:rsidRPr="00257915">
        <w:rPr>
          <w:rFonts w:ascii="Arial" w:hAnsi="Arial" w:cs="Arial"/>
          <w:noProof/>
          <w:sz w:val="20"/>
          <w:szCs w:val="24"/>
        </w:rPr>
        <w:t>(Vinodkumar &amp; Bhasi, 2010)</w:t>
      </w:r>
      <w:r w:rsidRPr="00C3773F">
        <w:rPr>
          <w:rFonts w:ascii="Arial" w:hAnsi="Arial" w:cs="Arial"/>
          <w:sz w:val="20"/>
          <w:szCs w:val="24"/>
        </w:rPr>
        <w:fldChar w:fldCharType="end"/>
      </w:r>
      <w:r w:rsidRPr="00C3773F">
        <w:rPr>
          <w:rFonts w:ascii="Arial" w:hAnsi="Arial" w:cs="Arial"/>
          <w:sz w:val="20"/>
          <w:szCs w:val="24"/>
        </w:rPr>
        <w:t xml:space="preserve">. </w:t>
      </w:r>
    </w:p>
    <w:p w14:paraId="3C81B5AF" w14:textId="1BCB87EE" w:rsidR="00257915" w:rsidRPr="00257915" w:rsidRDefault="00257915" w:rsidP="00257915">
      <w:pPr>
        <w:pStyle w:val="ListParagraph"/>
        <w:spacing w:after="0" w:line="240" w:lineRule="auto"/>
        <w:ind w:left="360"/>
        <w:jc w:val="both"/>
        <w:rPr>
          <w:rFonts w:ascii="Arial" w:hAnsi="Arial" w:cs="Arial"/>
          <w:sz w:val="20"/>
        </w:rPr>
      </w:pPr>
      <w:r w:rsidRPr="00257915">
        <w:rPr>
          <w:rFonts w:ascii="Arial" w:hAnsi="Arial" w:cs="Arial"/>
          <w:bCs/>
          <w:sz w:val="20"/>
          <w:szCs w:val="24"/>
        </w:rPr>
        <w:t xml:space="preserve">Maka untuk </w:t>
      </w:r>
      <w:r w:rsidRPr="00257915">
        <w:rPr>
          <w:rFonts w:ascii="Arial" w:hAnsi="Arial" w:cs="Arial"/>
          <w:b/>
          <w:bCs/>
          <w:sz w:val="20"/>
          <w:szCs w:val="24"/>
        </w:rPr>
        <w:t>Hipotesisi 4</w:t>
      </w:r>
      <w:r w:rsidRPr="00257915">
        <w:rPr>
          <w:rFonts w:ascii="Arial" w:hAnsi="Arial" w:cs="Arial"/>
          <w:bCs/>
          <w:sz w:val="20"/>
          <w:szCs w:val="24"/>
        </w:rPr>
        <w:t xml:space="preserve">: </w:t>
      </w:r>
      <w:r w:rsidRPr="00257915">
        <w:rPr>
          <w:rFonts w:ascii="Arial" w:hAnsi="Arial" w:cs="Arial"/>
          <w:bCs/>
          <w:i/>
          <w:iCs/>
          <w:sz w:val="20"/>
          <w:szCs w:val="24"/>
        </w:rPr>
        <w:t>Safety Knowledge</w:t>
      </w:r>
      <w:r w:rsidRPr="00257915">
        <w:rPr>
          <w:rFonts w:ascii="Arial" w:hAnsi="Arial" w:cs="Arial"/>
          <w:bCs/>
          <w:sz w:val="20"/>
          <w:szCs w:val="24"/>
        </w:rPr>
        <w:t xml:space="preserve"> mempunyai pengaruh terhadap kondisi </w:t>
      </w:r>
      <w:r w:rsidRPr="00257915">
        <w:rPr>
          <w:rFonts w:ascii="Arial" w:hAnsi="Arial" w:cs="Arial"/>
          <w:bCs/>
          <w:i/>
          <w:iCs/>
          <w:sz w:val="20"/>
          <w:szCs w:val="24"/>
        </w:rPr>
        <w:t>Zero Accident</w:t>
      </w:r>
      <w:r w:rsidRPr="00257915">
        <w:rPr>
          <w:rFonts w:ascii="Arial" w:hAnsi="Arial" w:cs="Arial"/>
          <w:bCs/>
          <w:sz w:val="20"/>
          <w:szCs w:val="24"/>
        </w:rPr>
        <w:t xml:space="preserve"> PT PLN (Persero) UPK Tarahan, diterima.</w:t>
      </w:r>
    </w:p>
    <w:p w14:paraId="303F8219" w14:textId="3F2CF465" w:rsidR="00A74115" w:rsidRDefault="00A74115" w:rsidP="00A74115">
      <w:pPr>
        <w:pStyle w:val="ListParagraph"/>
        <w:numPr>
          <w:ilvl w:val="0"/>
          <w:numId w:val="5"/>
        </w:numPr>
        <w:spacing w:after="0" w:line="240" w:lineRule="auto"/>
        <w:ind w:left="360"/>
        <w:jc w:val="both"/>
        <w:rPr>
          <w:rFonts w:ascii="Arial" w:hAnsi="Arial" w:cs="Arial"/>
          <w:sz w:val="20"/>
        </w:rPr>
      </w:pPr>
      <w:r w:rsidRPr="00A74115">
        <w:rPr>
          <w:rFonts w:ascii="Arial" w:hAnsi="Arial" w:cs="Arial"/>
          <w:i/>
          <w:sz w:val="20"/>
        </w:rPr>
        <w:t>Zero Accident</w:t>
      </w:r>
      <w:r>
        <w:rPr>
          <w:rFonts w:ascii="Arial" w:hAnsi="Arial" w:cs="Arial"/>
          <w:sz w:val="20"/>
        </w:rPr>
        <w:t xml:space="preserve"> (ZA)</w:t>
      </w:r>
    </w:p>
    <w:p w14:paraId="72900E49" w14:textId="1B9C4A16" w:rsidR="006C4D43" w:rsidRDefault="006C4D43" w:rsidP="006C4D43">
      <w:pPr>
        <w:pStyle w:val="ListParagraph"/>
        <w:spacing w:after="0" w:line="240" w:lineRule="auto"/>
        <w:ind w:left="360"/>
        <w:jc w:val="both"/>
        <w:rPr>
          <w:rFonts w:ascii="Arial" w:hAnsi="Arial" w:cs="Arial"/>
          <w:sz w:val="20"/>
          <w:szCs w:val="24"/>
        </w:rPr>
      </w:pPr>
      <w:r w:rsidRPr="00C3773F">
        <w:rPr>
          <w:rFonts w:ascii="Arial" w:hAnsi="Arial" w:cs="Arial"/>
          <w:sz w:val="20"/>
          <w:szCs w:val="24"/>
        </w:rPr>
        <w:t xml:space="preserve">Tidak adanya kecelakaan yang menyebabkan pekerja tidak sanggup bekerja, hilang waktu produksi, rusak mesin, hilang shift kerja, cacat permanen, perawatan rumah sakit hingga korban jiwa pada PT PLN (Persero) UPK Tarahan mampu merefleksikan kondisi </w:t>
      </w:r>
      <w:r w:rsidRPr="00C3773F">
        <w:rPr>
          <w:rFonts w:ascii="Arial" w:hAnsi="Arial" w:cs="Arial"/>
          <w:i/>
          <w:iCs/>
          <w:sz w:val="20"/>
          <w:szCs w:val="24"/>
        </w:rPr>
        <w:t>Zero Accident</w:t>
      </w:r>
      <w:r w:rsidRPr="00C3773F">
        <w:rPr>
          <w:rFonts w:ascii="Arial" w:hAnsi="Arial" w:cs="Arial"/>
          <w:sz w:val="20"/>
          <w:szCs w:val="24"/>
        </w:rPr>
        <w:t xml:space="preserve">. Analisis ini sejalan dengan penelitian yang dituliskan oleh </w:t>
      </w:r>
      <w:r>
        <w:rPr>
          <w:rFonts w:ascii="Arial" w:hAnsi="Arial" w:cs="Arial"/>
          <w:sz w:val="20"/>
          <w:szCs w:val="24"/>
        </w:rPr>
        <w:fldChar w:fldCharType="begin" w:fldLock="1"/>
      </w:r>
      <w:r>
        <w:rPr>
          <w:rFonts w:ascii="Arial" w:hAnsi="Arial" w:cs="Arial"/>
          <w:sz w:val="20"/>
          <w:szCs w:val="24"/>
        </w:rPr>
        <w:instrText>ADDIN CSL_CITATION {"citationItems":[{"id":"ITEM-1","itemData":{"abstract":"PT. Papertech Indonesia Unit II Magelang is a company engaged in the manufacturing of recycled paper which often occurs work accidents, resulting in delayed production processes. In order to motivate and increase workers' awareness of K3, it is necessary to analyze cases of work accidents that occur. The research was conducted by integrating the three methods, namely Incidence Rates analysis, combined with the HIRA method based on the scale of the Australian Standard / New Zealand Standard for Risk Management (AS / NZS 4360: 2004). So that a new method will be obtained from the combination of the three methods to measure the frequency and severity of incidents, as well as to analyze the potential hazards that occur in manufacturing companies effectively and efficiently. From the results of the calculation of the frequency rate (FR) of work accidents at PT Papertech Indonesia Unit II Magelang in 2017-2019 is 6.06 incidents / one million people working hours, the severity (SR) is 3.30 days lost / one million hours worked person. The value of LTI (Lost Time Injury) or PT Papertech Indonesia's lost work days 6 times in 3 years has not reached zero accidents. The results of the risk analysis of basic risk and existing risk, the biggest (very high) dominant risk that causes work accidents at PT Papertech Indonesia Unit II Magelang is a pile of paper more than 2 meters in the raw materials department with a risk value of 540. How to control or mitigate risks based on the analysis Existing risks include procurement of work instructions, procurement of SOP, safety patrols, safety induction, safety mornings or morning talks, OHS inspections, and internal audits of K3 management systems.","author":[{"dropping-particle":"","family":"Anastryani","given":"Ditya","non-dropping-particle":"","parse-names":false,"suffix":""}],"id":"ITEM-1","issued":{"date-parts":[["2020"]]},"number-of-pages":"1-64","publisher":"Universitas Muhammadiyah Magelang","title":"Analisis Kecelakaan Kerja Di PT Papertech Indonesia Unit II Magelang Dengan Pendekatan Incidence dan Metode HIRA","type":"thesis"},"uris":["http://www.mendeley.com/documents/?uuid=5265339b-da30-4241-977e-3d2eb25251c3"]}],"mendeley":{"formattedCitation":"(Anastryani, 2020)","plainTextFormattedCitation":"(Anastryani, 2020)"},"properties":{"noteIndex":0},"schema":"https://github.com/citation-style-language/schema/raw/master/csl-citation.json"}</w:instrText>
      </w:r>
      <w:r>
        <w:rPr>
          <w:rFonts w:ascii="Arial" w:hAnsi="Arial" w:cs="Arial"/>
          <w:sz w:val="20"/>
          <w:szCs w:val="24"/>
        </w:rPr>
        <w:fldChar w:fldCharType="separate"/>
      </w:r>
      <w:r w:rsidRPr="006C4D43">
        <w:rPr>
          <w:rFonts w:ascii="Arial" w:hAnsi="Arial" w:cs="Arial"/>
          <w:noProof/>
          <w:sz w:val="20"/>
          <w:szCs w:val="24"/>
        </w:rPr>
        <w:t>(Anastryani, 2020)</w:t>
      </w:r>
      <w:r>
        <w:rPr>
          <w:rFonts w:ascii="Arial" w:hAnsi="Arial" w:cs="Arial"/>
          <w:sz w:val="20"/>
          <w:szCs w:val="24"/>
        </w:rPr>
        <w:fldChar w:fldCharType="end"/>
      </w:r>
      <w:r w:rsidRPr="00C3773F">
        <w:rPr>
          <w:rFonts w:ascii="Arial" w:hAnsi="Arial" w:cs="Arial"/>
          <w:sz w:val="20"/>
          <w:szCs w:val="24"/>
        </w:rPr>
        <w:t xml:space="preserve"> dan </w:t>
      </w:r>
      <w:r w:rsidRPr="00C3773F">
        <w:rPr>
          <w:rFonts w:ascii="Arial" w:hAnsi="Arial" w:cs="Arial"/>
          <w:sz w:val="20"/>
          <w:szCs w:val="24"/>
        </w:rPr>
        <w:fldChar w:fldCharType="begin" w:fldLock="1"/>
      </w:r>
      <w:r>
        <w:rPr>
          <w:rFonts w:ascii="Arial" w:hAnsi="Arial" w:cs="Arial"/>
          <w:sz w:val="20"/>
          <w:szCs w:val="24"/>
        </w:rPr>
        <w:instrText>ADDIN CSL_CITATION {"citationItems":[{"id":"ITEM-1","itemData":{"DOI":"10.47080/simika.v1i01.41","ISSN":"2622-6901","abstract":"Industrial competition that is increasingly stringent requires companies to optimize all of their resources, including human resources, namely workers in producing high quality products. The safety and health of the workers must be considered, which is carried out based on the Occupational Health and Safety Management System (SMK3) applied by the related company. The obligation to implement SMK3 is regulated in Law No. 13 of 2003 concerning manpower. This journal describes how the implementation of SMK3 can be an effort to achieve zero accident. Aspects of sustainability and success of SMK3 are influenced by the following elements, supporting facilities, accident statistics, Hazard Identification &amp; Risk Assessment (HIRA), Policy, Administration and Organization, Monitoring and Reporting, Motivation, Leadership and Training","author":[{"dropping-particle":"","family":"Korneilis","given":"Korneilis","non-dropping-particle":"","parse-names":false,"suffix":""},{"dropping-particle":"","family":"Gunawan","given":"Waliadi","non-dropping-particle":"","parse-names":false,"suffix":""}],"container-title":"Jurnal Sistem Informasi dan Informatika (Simika)","id":"ITEM-1","issue":"01","issued":{"date-parts":[["2018"]]},"page":"84-104","title":"Manfaat Penerapansistem Manajemen K3 Dalam Upaya Pencapaian Zero Accident Di Suatu Perusahaan","type":"article-journal","volume":"1"},"uris":["http://www.mendeley.com/documents/?uuid=17e364e2-5255-47c8-b345-1e2b239d44fc"]}],"mendeley":{"formattedCitation":"(Korneilis &amp; Gunawan, 2018)","plainTextFormattedCitation":"(Korneilis &amp; Gunawan, 2018)","previouslyFormattedCitation":"[52]"},"properties":{"noteIndex":0},"schema":"https://github.com/citation-style-language/schema/raw/master/csl-citation.json"}</w:instrText>
      </w:r>
      <w:r w:rsidRPr="00C3773F">
        <w:rPr>
          <w:rFonts w:ascii="Arial" w:hAnsi="Arial" w:cs="Arial"/>
          <w:sz w:val="20"/>
          <w:szCs w:val="24"/>
        </w:rPr>
        <w:fldChar w:fldCharType="separate"/>
      </w:r>
      <w:r w:rsidRPr="006C4D43">
        <w:rPr>
          <w:rFonts w:ascii="Arial" w:hAnsi="Arial" w:cs="Arial"/>
          <w:noProof/>
          <w:sz w:val="20"/>
          <w:szCs w:val="24"/>
        </w:rPr>
        <w:t>(Korneilis &amp; Gunawan, 2018)</w:t>
      </w:r>
      <w:r w:rsidRPr="00C3773F">
        <w:rPr>
          <w:rFonts w:ascii="Arial" w:hAnsi="Arial" w:cs="Arial"/>
          <w:sz w:val="20"/>
          <w:szCs w:val="24"/>
        </w:rPr>
        <w:fldChar w:fldCharType="end"/>
      </w:r>
      <w:r w:rsidRPr="00C3773F">
        <w:rPr>
          <w:rFonts w:ascii="Arial" w:hAnsi="Arial" w:cs="Arial"/>
          <w:sz w:val="20"/>
          <w:szCs w:val="24"/>
        </w:rPr>
        <w:t>. Selain itu,</w:t>
      </w:r>
      <w:r>
        <w:rPr>
          <w:rFonts w:ascii="Arial" w:hAnsi="Arial" w:cs="Arial"/>
          <w:sz w:val="20"/>
          <w:szCs w:val="24"/>
        </w:rPr>
        <w:t xml:space="preserve"> dapat terlihat</w:t>
      </w:r>
      <w:r w:rsidRPr="00C3773F">
        <w:rPr>
          <w:rFonts w:ascii="Arial" w:hAnsi="Arial" w:cs="Arial"/>
          <w:sz w:val="20"/>
          <w:szCs w:val="24"/>
        </w:rPr>
        <w:t xml:space="preserve"> bahwa berdasarkan nilai</w:t>
      </w:r>
      <w:r w:rsidRPr="00C3773F">
        <w:rPr>
          <w:rFonts w:ascii="Arial" w:hAnsi="Arial" w:cs="Arial"/>
          <w:i/>
          <w:iCs/>
          <w:sz w:val="20"/>
          <w:szCs w:val="24"/>
        </w:rPr>
        <w:t xml:space="preserve"> R square </w:t>
      </w:r>
      <w:r w:rsidRPr="00C3773F">
        <w:rPr>
          <w:rFonts w:ascii="Arial" w:hAnsi="Arial" w:cs="Arial"/>
          <w:sz w:val="20"/>
          <w:szCs w:val="24"/>
        </w:rPr>
        <w:t xml:space="preserve">yang dihasilkan, seluruh variabel independent yakni SL, SM, SC dan SK secara bersamaan dapat merefleksikan </w:t>
      </w:r>
      <w:r w:rsidRPr="00C3773F">
        <w:rPr>
          <w:rFonts w:ascii="Arial" w:hAnsi="Arial" w:cs="Arial"/>
          <w:i/>
          <w:iCs/>
          <w:sz w:val="20"/>
          <w:szCs w:val="24"/>
        </w:rPr>
        <w:t>Zero Accident</w:t>
      </w:r>
      <w:r w:rsidRPr="00C3773F">
        <w:rPr>
          <w:rFonts w:ascii="Arial" w:hAnsi="Arial" w:cs="Arial"/>
          <w:sz w:val="20"/>
          <w:szCs w:val="24"/>
        </w:rPr>
        <w:t xml:space="preserve"> sebanyak 0,78. Maknanya seluruh variabel yang ada pada model yaitu, </w:t>
      </w:r>
      <w:r w:rsidRPr="00C3773F">
        <w:rPr>
          <w:rFonts w:ascii="Arial" w:hAnsi="Arial" w:cs="Arial"/>
          <w:i/>
          <w:iCs/>
          <w:sz w:val="20"/>
          <w:szCs w:val="24"/>
        </w:rPr>
        <w:t>Safety Leadership</w:t>
      </w:r>
      <w:r w:rsidRPr="00C3773F">
        <w:rPr>
          <w:rFonts w:ascii="Arial" w:hAnsi="Arial" w:cs="Arial"/>
          <w:sz w:val="20"/>
          <w:szCs w:val="24"/>
        </w:rPr>
        <w:t xml:space="preserve">, </w:t>
      </w:r>
      <w:r w:rsidRPr="00C3773F">
        <w:rPr>
          <w:rFonts w:ascii="Arial" w:hAnsi="Arial" w:cs="Arial"/>
          <w:i/>
          <w:iCs/>
          <w:sz w:val="20"/>
          <w:szCs w:val="24"/>
        </w:rPr>
        <w:t>Safety Management</w:t>
      </w:r>
      <w:r w:rsidRPr="00C3773F">
        <w:rPr>
          <w:rFonts w:ascii="Arial" w:hAnsi="Arial" w:cs="Arial"/>
          <w:sz w:val="20"/>
          <w:szCs w:val="24"/>
        </w:rPr>
        <w:t xml:space="preserve">, </w:t>
      </w:r>
      <w:r w:rsidRPr="00C3773F">
        <w:rPr>
          <w:rFonts w:ascii="Arial" w:hAnsi="Arial" w:cs="Arial"/>
          <w:i/>
          <w:iCs/>
          <w:sz w:val="20"/>
          <w:szCs w:val="24"/>
        </w:rPr>
        <w:t>Safety Culture</w:t>
      </w:r>
      <w:r w:rsidRPr="00C3773F">
        <w:rPr>
          <w:rFonts w:ascii="Arial" w:hAnsi="Arial" w:cs="Arial"/>
          <w:sz w:val="20"/>
          <w:szCs w:val="24"/>
        </w:rPr>
        <w:t xml:space="preserve"> dan </w:t>
      </w:r>
      <w:r w:rsidRPr="00C3773F">
        <w:rPr>
          <w:rFonts w:ascii="Arial" w:hAnsi="Arial" w:cs="Arial"/>
          <w:i/>
          <w:iCs/>
          <w:sz w:val="20"/>
          <w:szCs w:val="24"/>
        </w:rPr>
        <w:t>Safety Knowledge</w:t>
      </w:r>
      <w:r w:rsidRPr="00C3773F">
        <w:rPr>
          <w:rFonts w:ascii="Arial" w:hAnsi="Arial" w:cs="Arial"/>
          <w:sz w:val="20"/>
          <w:szCs w:val="24"/>
        </w:rPr>
        <w:t xml:space="preserve"> secara simultan mampu merefleksikan kondisi </w:t>
      </w:r>
      <w:r w:rsidRPr="00C3773F">
        <w:rPr>
          <w:rFonts w:ascii="Arial" w:hAnsi="Arial" w:cs="Arial"/>
          <w:i/>
          <w:iCs/>
          <w:sz w:val="20"/>
          <w:szCs w:val="24"/>
        </w:rPr>
        <w:t>Zero Accident</w:t>
      </w:r>
      <w:r w:rsidRPr="00C3773F">
        <w:rPr>
          <w:rFonts w:ascii="Arial" w:hAnsi="Arial" w:cs="Arial"/>
          <w:sz w:val="20"/>
          <w:szCs w:val="24"/>
        </w:rPr>
        <w:t xml:space="preserve"> dengan jumlah 78%, yang mana sisanya didukung oleh variabel lain yang tidak disebutkan dalam model. </w:t>
      </w:r>
    </w:p>
    <w:p w14:paraId="3AA8AB3F" w14:textId="1C408737" w:rsidR="006C4D43" w:rsidRPr="006C4D43" w:rsidRDefault="006C4D43" w:rsidP="006C4D43">
      <w:pPr>
        <w:pStyle w:val="ListParagraph"/>
        <w:spacing w:after="0" w:line="240" w:lineRule="auto"/>
        <w:ind w:left="360"/>
        <w:jc w:val="both"/>
        <w:rPr>
          <w:rFonts w:ascii="Arial" w:hAnsi="Arial" w:cs="Arial"/>
          <w:sz w:val="20"/>
        </w:rPr>
      </w:pPr>
      <w:r w:rsidRPr="006C4D43">
        <w:rPr>
          <w:rFonts w:ascii="Arial" w:hAnsi="Arial" w:cs="Arial"/>
          <w:bCs/>
          <w:sz w:val="20"/>
          <w:szCs w:val="24"/>
        </w:rPr>
        <w:t xml:space="preserve">Maka untuk </w:t>
      </w:r>
      <w:r w:rsidRPr="006C4D43">
        <w:rPr>
          <w:rFonts w:ascii="Arial" w:hAnsi="Arial" w:cs="Arial"/>
          <w:b/>
          <w:bCs/>
          <w:sz w:val="20"/>
          <w:szCs w:val="24"/>
        </w:rPr>
        <w:t>Hipotesis 5</w:t>
      </w:r>
      <w:r w:rsidRPr="006C4D43">
        <w:rPr>
          <w:rFonts w:ascii="Arial" w:hAnsi="Arial" w:cs="Arial"/>
          <w:bCs/>
          <w:sz w:val="20"/>
          <w:szCs w:val="24"/>
        </w:rPr>
        <w:t xml:space="preserve">: </w:t>
      </w:r>
      <w:r w:rsidRPr="006C4D43">
        <w:rPr>
          <w:rFonts w:ascii="Arial" w:hAnsi="Arial" w:cs="Arial"/>
          <w:bCs/>
          <w:i/>
          <w:iCs/>
          <w:sz w:val="20"/>
          <w:szCs w:val="24"/>
        </w:rPr>
        <w:t>Safety Leadership, Safety Management</w:t>
      </w:r>
      <w:r w:rsidRPr="006C4D43">
        <w:rPr>
          <w:rFonts w:ascii="Arial" w:hAnsi="Arial" w:cs="Arial"/>
          <w:bCs/>
          <w:sz w:val="20"/>
          <w:szCs w:val="24"/>
        </w:rPr>
        <w:t xml:space="preserve"> </w:t>
      </w:r>
      <w:r w:rsidRPr="006C4D43">
        <w:rPr>
          <w:rFonts w:ascii="Arial" w:hAnsi="Arial" w:cs="Arial"/>
          <w:bCs/>
          <w:i/>
          <w:iCs/>
          <w:sz w:val="20"/>
          <w:szCs w:val="24"/>
        </w:rPr>
        <w:t xml:space="preserve">Safety Culture, </w:t>
      </w:r>
      <w:r w:rsidRPr="006C4D43">
        <w:rPr>
          <w:rFonts w:ascii="Arial" w:hAnsi="Arial" w:cs="Arial"/>
          <w:bCs/>
          <w:sz w:val="20"/>
          <w:szCs w:val="24"/>
        </w:rPr>
        <w:t>dan</w:t>
      </w:r>
      <w:r w:rsidRPr="006C4D43">
        <w:rPr>
          <w:rFonts w:ascii="Arial" w:hAnsi="Arial" w:cs="Arial"/>
          <w:bCs/>
          <w:i/>
          <w:iCs/>
          <w:sz w:val="20"/>
          <w:szCs w:val="24"/>
        </w:rPr>
        <w:t xml:space="preserve"> Safety Knowledge</w:t>
      </w:r>
      <w:r w:rsidRPr="006C4D43">
        <w:rPr>
          <w:rFonts w:ascii="Arial" w:hAnsi="Arial" w:cs="Arial"/>
          <w:bCs/>
          <w:sz w:val="20"/>
          <w:szCs w:val="24"/>
        </w:rPr>
        <w:t xml:space="preserve"> secara simultan mempunyai pengaruh terhadap kondisi </w:t>
      </w:r>
      <w:r w:rsidRPr="006C4D43">
        <w:rPr>
          <w:rFonts w:ascii="Arial" w:hAnsi="Arial" w:cs="Arial"/>
          <w:bCs/>
          <w:i/>
          <w:iCs/>
          <w:sz w:val="20"/>
          <w:szCs w:val="24"/>
        </w:rPr>
        <w:t>Zero Accident</w:t>
      </w:r>
      <w:r w:rsidRPr="006C4D43">
        <w:rPr>
          <w:rFonts w:ascii="Arial" w:hAnsi="Arial" w:cs="Arial"/>
          <w:bCs/>
          <w:sz w:val="20"/>
          <w:szCs w:val="24"/>
        </w:rPr>
        <w:t xml:space="preserve"> PT PLN (Persero) UPK Tarahan, disetujui.</w:t>
      </w:r>
    </w:p>
    <w:p w14:paraId="11B2D0DA" w14:textId="3AB1C6E3" w:rsidR="00A74115" w:rsidRDefault="00A74115" w:rsidP="00A74115">
      <w:pPr>
        <w:spacing w:after="0" w:line="240" w:lineRule="auto"/>
        <w:jc w:val="both"/>
        <w:rPr>
          <w:rFonts w:ascii="Arial" w:hAnsi="Arial" w:cs="Arial"/>
          <w:sz w:val="20"/>
        </w:rPr>
      </w:pPr>
    </w:p>
    <w:p w14:paraId="3BBBEAF6" w14:textId="77777777" w:rsidR="006652AB" w:rsidRPr="006652AB" w:rsidRDefault="006652AB" w:rsidP="006652AB">
      <w:pPr>
        <w:pStyle w:val="ListParagraph"/>
        <w:widowControl w:val="0"/>
        <w:autoSpaceDE w:val="0"/>
        <w:autoSpaceDN w:val="0"/>
        <w:adjustRightInd w:val="0"/>
        <w:ind w:left="0"/>
        <w:jc w:val="both"/>
        <w:rPr>
          <w:rFonts w:ascii="Arial" w:hAnsi="Arial" w:cs="Arial"/>
          <w:sz w:val="20"/>
          <w:szCs w:val="20"/>
          <w:lang w:val="id-ID"/>
        </w:rPr>
      </w:pPr>
      <w:r>
        <w:rPr>
          <w:rFonts w:ascii="Arial" w:hAnsi="Arial" w:cs="Arial"/>
          <w:b/>
          <w:sz w:val="20"/>
          <w:szCs w:val="20"/>
          <w:lang w:val="id-ID"/>
        </w:rPr>
        <w:t>KESIMPULAN</w:t>
      </w:r>
    </w:p>
    <w:p w14:paraId="3331A4D4" w14:textId="2C40218F" w:rsidR="005B7666" w:rsidRPr="00723FFD" w:rsidRDefault="006C4D43" w:rsidP="00723FFD">
      <w:pPr>
        <w:pStyle w:val="ListParagraph"/>
        <w:widowControl w:val="0"/>
        <w:autoSpaceDE w:val="0"/>
        <w:autoSpaceDN w:val="0"/>
        <w:adjustRightInd w:val="0"/>
        <w:ind w:left="0"/>
        <w:jc w:val="both"/>
        <w:rPr>
          <w:rFonts w:ascii="Arial" w:hAnsi="Arial" w:cs="Arial"/>
          <w:sz w:val="20"/>
          <w:szCs w:val="20"/>
          <w:lang w:val="id-ID"/>
        </w:rPr>
      </w:pPr>
      <w:r w:rsidRPr="00EE0809">
        <w:rPr>
          <w:rFonts w:ascii="Arial" w:hAnsi="Arial" w:cs="Arial"/>
          <w:sz w:val="20"/>
          <w:szCs w:val="24"/>
        </w:rPr>
        <w:t xml:space="preserve">Berdasarkan hasil penelitian diperoleh kesimpulan </w:t>
      </w:r>
      <w:r w:rsidRPr="00EE0809">
        <w:rPr>
          <w:rFonts w:ascii="Arial" w:hAnsi="Arial" w:cs="Arial"/>
          <w:bCs/>
          <w:sz w:val="20"/>
          <w:szCs w:val="24"/>
        </w:rPr>
        <w:t xml:space="preserve">Terima Hipotesis 1: </w:t>
      </w:r>
      <w:r w:rsidRPr="00EE0809">
        <w:rPr>
          <w:rFonts w:ascii="Arial" w:hAnsi="Arial" w:cs="Arial"/>
          <w:bCs/>
          <w:i/>
          <w:iCs/>
          <w:sz w:val="20"/>
          <w:szCs w:val="24"/>
        </w:rPr>
        <w:t>Safety Leadership</w:t>
      </w:r>
      <w:r w:rsidRPr="00EE0809">
        <w:rPr>
          <w:rFonts w:ascii="Arial" w:hAnsi="Arial" w:cs="Arial"/>
          <w:bCs/>
          <w:sz w:val="20"/>
          <w:szCs w:val="24"/>
        </w:rPr>
        <w:t xml:space="preserve"> mempunyai pengaruh terhadap kondisi </w:t>
      </w:r>
      <w:r w:rsidRPr="00EE0809">
        <w:rPr>
          <w:rFonts w:ascii="Arial" w:hAnsi="Arial" w:cs="Arial"/>
          <w:bCs/>
          <w:i/>
          <w:iCs/>
          <w:sz w:val="20"/>
          <w:szCs w:val="24"/>
        </w:rPr>
        <w:t>Zero Accident</w:t>
      </w:r>
      <w:r w:rsidRPr="00EE0809">
        <w:rPr>
          <w:rFonts w:ascii="Arial" w:hAnsi="Arial" w:cs="Arial"/>
          <w:bCs/>
          <w:sz w:val="20"/>
          <w:szCs w:val="24"/>
        </w:rPr>
        <w:t xml:space="preserve"> PT PLN (Persero) UPK Tarahan. </w:t>
      </w:r>
      <w:r w:rsidRPr="00EE0809">
        <w:rPr>
          <w:rFonts w:ascii="Arial" w:hAnsi="Arial" w:cs="Arial"/>
          <w:sz w:val="20"/>
          <w:szCs w:val="24"/>
        </w:rPr>
        <w:t xml:space="preserve">Yang didukung teori bahwa kepemimpinan yang pasif dapat memberikan dampak yang tidak baik pada iklim dan kesadaran keselamatan. </w:t>
      </w:r>
      <w:r w:rsidRPr="00EE0809">
        <w:rPr>
          <w:rFonts w:ascii="Arial" w:hAnsi="Arial" w:cs="Arial"/>
          <w:bCs/>
          <w:sz w:val="20"/>
          <w:szCs w:val="24"/>
        </w:rPr>
        <w:t xml:space="preserve">Terima Hipotesis 2: </w:t>
      </w:r>
      <w:r w:rsidRPr="00EE0809">
        <w:rPr>
          <w:rFonts w:ascii="Arial" w:hAnsi="Arial" w:cs="Arial"/>
          <w:bCs/>
          <w:i/>
          <w:iCs/>
          <w:sz w:val="20"/>
          <w:szCs w:val="24"/>
        </w:rPr>
        <w:t>Safety Management</w:t>
      </w:r>
      <w:r w:rsidRPr="00EE0809">
        <w:rPr>
          <w:rFonts w:ascii="Arial" w:hAnsi="Arial" w:cs="Arial"/>
          <w:bCs/>
          <w:sz w:val="20"/>
          <w:szCs w:val="24"/>
        </w:rPr>
        <w:t xml:space="preserve"> mempunyai pengaruh terhadap kondisi </w:t>
      </w:r>
      <w:r w:rsidRPr="00EE0809">
        <w:rPr>
          <w:rFonts w:ascii="Arial" w:hAnsi="Arial" w:cs="Arial"/>
          <w:bCs/>
          <w:i/>
          <w:iCs/>
          <w:sz w:val="20"/>
          <w:szCs w:val="24"/>
        </w:rPr>
        <w:t xml:space="preserve">Zero Accident </w:t>
      </w:r>
      <w:r w:rsidRPr="00EE0809">
        <w:rPr>
          <w:rFonts w:ascii="Arial" w:hAnsi="Arial" w:cs="Arial"/>
          <w:bCs/>
          <w:sz w:val="20"/>
          <w:szCs w:val="24"/>
        </w:rPr>
        <w:t xml:space="preserve">PT PLN (Persero) UPK Tarahan. </w:t>
      </w:r>
      <w:r w:rsidRPr="00EE0809">
        <w:rPr>
          <w:rFonts w:ascii="Arial" w:hAnsi="Arial" w:cs="Arial"/>
          <w:sz w:val="20"/>
          <w:szCs w:val="24"/>
        </w:rPr>
        <w:t xml:space="preserve">Yang didukung teori bahwa menciptakan angka kecelakaan yang rendah, perlu penerapan tingkah laku keselamatan yang terencana, yakni dengan mentaati SOP yang ada. </w:t>
      </w:r>
      <w:r w:rsidRPr="00EE0809">
        <w:rPr>
          <w:rFonts w:ascii="Arial" w:hAnsi="Arial" w:cs="Arial"/>
          <w:bCs/>
          <w:sz w:val="20"/>
          <w:szCs w:val="24"/>
        </w:rPr>
        <w:t xml:space="preserve">Terima Hipotesis 3: </w:t>
      </w:r>
      <w:r w:rsidRPr="00EE0809">
        <w:rPr>
          <w:rFonts w:ascii="Arial" w:hAnsi="Arial" w:cs="Arial"/>
          <w:bCs/>
          <w:i/>
          <w:iCs/>
          <w:sz w:val="20"/>
          <w:szCs w:val="24"/>
        </w:rPr>
        <w:t>Safety Culture</w:t>
      </w:r>
      <w:r w:rsidRPr="00EE0809">
        <w:rPr>
          <w:rFonts w:ascii="Arial" w:hAnsi="Arial" w:cs="Arial"/>
          <w:bCs/>
          <w:sz w:val="20"/>
          <w:szCs w:val="24"/>
        </w:rPr>
        <w:t xml:space="preserve"> mempunyai pengaruh terhadap kondisi </w:t>
      </w:r>
      <w:r w:rsidRPr="00EE0809">
        <w:rPr>
          <w:rFonts w:ascii="Arial" w:hAnsi="Arial" w:cs="Arial"/>
          <w:bCs/>
          <w:i/>
          <w:iCs/>
          <w:sz w:val="20"/>
          <w:szCs w:val="24"/>
        </w:rPr>
        <w:t>Zero Accident</w:t>
      </w:r>
      <w:r w:rsidRPr="00EE0809">
        <w:rPr>
          <w:rFonts w:ascii="Arial" w:hAnsi="Arial" w:cs="Arial"/>
          <w:bCs/>
          <w:sz w:val="20"/>
          <w:szCs w:val="24"/>
        </w:rPr>
        <w:t xml:space="preserve"> PT PLN (Persero) UPK Tarahan. </w:t>
      </w:r>
      <w:r w:rsidRPr="00EE0809">
        <w:rPr>
          <w:rFonts w:ascii="Arial" w:hAnsi="Arial" w:cs="Arial"/>
          <w:sz w:val="20"/>
          <w:szCs w:val="24"/>
        </w:rPr>
        <w:t xml:space="preserve">Yang didukung teori bahwa lemahnya </w:t>
      </w:r>
      <w:r w:rsidRPr="00EE0809">
        <w:rPr>
          <w:rFonts w:ascii="Arial" w:hAnsi="Arial" w:cs="Arial"/>
          <w:i/>
          <w:iCs/>
          <w:sz w:val="20"/>
          <w:szCs w:val="24"/>
        </w:rPr>
        <w:t>Safety Culture</w:t>
      </w:r>
      <w:r w:rsidRPr="00EE0809">
        <w:rPr>
          <w:rFonts w:ascii="Arial" w:hAnsi="Arial" w:cs="Arial"/>
          <w:sz w:val="20"/>
          <w:szCs w:val="24"/>
        </w:rPr>
        <w:t xml:space="preserve"> suatu organisasi dapat menjadi faktor terjadinya kecelakaan.</w:t>
      </w:r>
      <w:r>
        <w:rPr>
          <w:rFonts w:ascii="Arial" w:hAnsi="Arial" w:cs="Arial"/>
          <w:sz w:val="20"/>
          <w:szCs w:val="24"/>
        </w:rPr>
        <w:t xml:space="preserve"> </w:t>
      </w:r>
      <w:r w:rsidRPr="00EE0809">
        <w:rPr>
          <w:rFonts w:ascii="Arial" w:hAnsi="Arial" w:cs="Arial"/>
          <w:bCs/>
          <w:sz w:val="20"/>
          <w:szCs w:val="24"/>
        </w:rPr>
        <w:t xml:space="preserve">Terima Hipotesis 4: </w:t>
      </w:r>
      <w:r w:rsidRPr="00EE0809">
        <w:rPr>
          <w:rFonts w:ascii="Arial" w:hAnsi="Arial" w:cs="Arial"/>
          <w:bCs/>
          <w:i/>
          <w:iCs/>
          <w:sz w:val="20"/>
          <w:szCs w:val="24"/>
        </w:rPr>
        <w:t>Safety Knowledge</w:t>
      </w:r>
      <w:r w:rsidRPr="00EE0809">
        <w:rPr>
          <w:rFonts w:ascii="Arial" w:hAnsi="Arial" w:cs="Arial"/>
          <w:bCs/>
          <w:sz w:val="20"/>
          <w:szCs w:val="24"/>
        </w:rPr>
        <w:t xml:space="preserve"> mempunyai pengaruh terhadap kondisi </w:t>
      </w:r>
      <w:r w:rsidRPr="00EE0809">
        <w:rPr>
          <w:rFonts w:ascii="Arial" w:hAnsi="Arial" w:cs="Arial"/>
          <w:bCs/>
          <w:i/>
          <w:iCs/>
          <w:sz w:val="20"/>
          <w:szCs w:val="24"/>
        </w:rPr>
        <w:t>Zero Accident</w:t>
      </w:r>
      <w:r w:rsidRPr="00EE0809">
        <w:rPr>
          <w:rFonts w:ascii="Arial" w:hAnsi="Arial" w:cs="Arial"/>
          <w:bCs/>
          <w:sz w:val="20"/>
          <w:szCs w:val="24"/>
        </w:rPr>
        <w:t xml:space="preserve"> PT PLN (Persero) UPK Tarahan. </w:t>
      </w:r>
      <w:r w:rsidRPr="00EE0809">
        <w:rPr>
          <w:rFonts w:ascii="Arial" w:hAnsi="Arial" w:cs="Arial"/>
          <w:sz w:val="20"/>
          <w:szCs w:val="24"/>
        </w:rPr>
        <w:t>Yang didukung teori bahwa pekerja dengan pengetahuan keselamatan yang baik mampu meminimalisir adanya kecelakaan akibat kerja.</w:t>
      </w:r>
      <w:r w:rsidRPr="00EE0809">
        <w:rPr>
          <w:rFonts w:ascii="Arial" w:hAnsi="Arial" w:cs="Arial"/>
          <w:bCs/>
          <w:sz w:val="20"/>
          <w:szCs w:val="24"/>
        </w:rPr>
        <w:t xml:space="preserve"> Terima Hipotesis 5: </w:t>
      </w:r>
      <w:r w:rsidRPr="00EE0809">
        <w:rPr>
          <w:rFonts w:ascii="Arial" w:hAnsi="Arial" w:cs="Arial"/>
          <w:bCs/>
          <w:i/>
          <w:iCs/>
          <w:sz w:val="20"/>
          <w:szCs w:val="24"/>
        </w:rPr>
        <w:t>Safety Leadership, Safety Management</w:t>
      </w:r>
      <w:r w:rsidRPr="00EE0809">
        <w:rPr>
          <w:rFonts w:ascii="Arial" w:hAnsi="Arial" w:cs="Arial"/>
          <w:bCs/>
          <w:sz w:val="20"/>
          <w:szCs w:val="24"/>
        </w:rPr>
        <w:t xml:space="preserve"> </w:t>
      </w:r>
      <w:r w:rsidRPr="00EE0809">
        <w:rPr>
          <w:rFonts w:ascii="Arial" w:hAnsi="Arial" w:cs="Arial"/>
          <w:bCs/>
          <w:i/>
          <w:iCs/>
          <w:sz w:val="20"/>
          <w:szCs w:val="24"/>
        </w:rPr>
        <w:t xml:space="preserve">Safety Culture, </w:t>
      </w:r>
      <w:r w:rsidRPr="00EE0809">
        <w:rPr>
          <w:rFonts w:ascii="Arial" w:hAnsi="Arial" w:cs="Arial"/>
          <w:bCs/>
          <w:sz w:val="20"/>
          <w:szCs w:val="24"/>
        </w:rPr>
        <w:t>dan</w:t>
      </w:r>
      <w:r w:rsidRPr="00EE0809">
        <w:rPr>
          <w:rFonts w:ascii="Arial" w:hAnsi="Arial" w:cs="Arial"/>
          <w:bCs/>
          <w:i/>
          <w:iCs/>
          <w:sz w:val="20"/>
          <w:szCs w:val="24"/>
        </w:rPr>
        <w:t xml:space="preserve"> Safety Knowledge</w:t>
      </w:r>
      <w:r w:rsidRPr="00EE0809">
        <w:rPr>
          <w:rFonts w:ascii="Arial" w:hAnsi="Arial" w:cs="Arial"/>
          <w:bCs/>
          <w:sz w:val="20"/>
          <w:szCs w:val="24"/>
        </w:rPr>
        <w:t xml:space="preserve"> secara simultan mempunyai pengaruh terhadap kondisi </w:t>
      </w:r>
      <w:r w:rsidRPr="00EE0809">
        <w:rPr>
          <w:rFonts w:ascii="Arial" w:hAnsi="Arial" w:cs="Arial"/>
          <w:bCs/>
          <w:i/>
          <w:iCs/>
          <w:sz w:val="20"/>
          <w:szCs w:val="24"/>
        </w:rPr>
        <w:t>Zero Accident</w:t>
      </w:r>
      <w:r w:rsidRPr="00EE0809">
        <w:rPr>
          <w:rFonts w:ascii="Arial" w:hAnsi="Arial" w:cs="Arial"/>
          <w:bCs/>
          <w:sz w:val="20"/>
          <w:szCs w:val="24"/>
        </w:rPr>
        <w:t xml:space="preserve"> PT PLN (Persero) UPK Tarahan, disetujui. </w:t>
      </w:r>
      <w:r w:rsidRPr="00EE0809">
        <w:rPr>
          <w:rFonts w:ascii="Arial" w:hAnsi="Arial" w:cs="Arial"/>
          <w:sz w:val="20"/>
          <w:szCs w:val="24"/>
        </w:rPr>
        <w:t>Bahwa berdasarkan nilai</w:t>
      </w:r>
      <w:r w:rsidRPr="00EE0809">
        <w:rPr>
          <w:rFonts w:ascii="Arial" w:hAnsi="Arial" w:cs="Arial"/>
          <w:i/>
          <w:iCs/>
          <w:sz w:val="20"/>
          <w:szCs w:val="24"/>
        </w:rPr>
        <w:t xml:space="preserve"> R square </w:t>
      </w:r>
      <w:r w:rsidRPr="00EE0809">
        <w:rPr>
          <w:rFonts w:ascii="Arial" w:hAnsi="Arial" w:cs="Arial"/>
          <w:sz w:val="20"/>
          <w:szCs w:val="24"/>
        </w:rPr>
        <w:t xml:space="preserve">yang dihasilkan seluruh variabel yang ada pada model yaitu, </w:t>
      </w:r>
      <w:r w:rsidRPr="00EE0809">
        <w:rPr>
          <w:rFonts w:ascii="Arial" w:hAnsi="Arial" w:cs="Arial"/>
          <w:i/>
          <w:iCs/>
          <w:sz w:val="20"/>
          <w:szCs w:val="24"/>
        </w:rPr>
        <w:t>Safety Leadership</w:t>
      </w:r>
      <w:r w:rsidRPr="00EE0809">
        <w:rPr>
          <w:rFonts w:ascii="Arial" w:hAnsi="Arial" w:cs="Arial"/>
          <w:sz w:val="20"/>
          <w:szCs w:val="24"/>
        </w:rPr>
        <w:t xml:space="preserve">, </w:t>
      </w:r>
      <w:r w:rsidRPr="00EE0809">
        <w:rPr>
          <w:rFonts w:ascii="Arial" w:hAnsi="Arial" w:cs="Arial"/>
          <w:i/>
          <w:iCs/>
          <w:sz w:val="20"/>
          <w:szCs w:val="24"/>
        </w:rPr>
        <w:t>Safety Management</w:t>
      </w:r>
      <w:r w:rsidRPr="00EE0809">
        <w:rPr>
          <w:rFonts w:ascii="Arial" w:hAnsi="Arial" w:cs="Arial"/>
          <w:sz w:val="20"/>
          <w:szCs w:val="24"/>
        </w:rPr>
        <w:t xml:space="preserve">, </w:t>
      </w:r>
      <w:r w:rsidRPr="00EE0809">
        <w:rPr>
          <w:rFonts w:ascii="Arial" w:hAnsi="Arial" w:cs="Arial"/>
          <w:i/>
          <w:iCs/>
          <w:sz w:val="20"/>
          <w:szCs w:val="24"/>
        </w:rPr>
        <w:t>Safety Culture</w:t>
      </w:r>
      <w:r w:rsidRPr="00EE0809">
        <w:rPr>
          <w:rFonts w:ascii="Arial" w:hAnsi="Arial" w:cs="Arial"/>
          <w:sz w:val="20"/>
          <w:szCs w:val="24"/>
        </w:rPr>
        <w:t xml:space="preserve"> dan </w:t>
      </w:r>
      <w:r w:rsidRPr="00EE0809">
        <w:rPr>
          <w:rFonts w:ascii="Arial" w:hAnsi="Arial" w:cs="Arial"/>
          <w:i/>
          <w:iCs/>
          <w:sz w:val="20"/>
          <w:szCs w:val="24"/>
        </w:rPr>
        <w:t>Safety Knowledge</w:t>
      </w:r>
      <w:r w:rsidRPr="00EE0809">
        <w:rPr>
          <w:rFonts w:ascii="Arial" w:hAnsi="Arial" w:cs="Arial"/>
          <w:sz w:val="20"/>
          <w:szCs w:val="24"/>
        </w:rPr>
        <w:t xml:space="preserve"> secara simultan mampu merefleksikan kondisi </w:t>
      </w:r>
      <w:r w:rsidRPr="00EE0809">
        <w:rPr>
          <w:rFonts w:ascii="Arial" w:hAnsi="Arial" w:cs="Arial"/>
          <w:i/>
          <w:iCs/>
          <w:sz w:val="20"/>
          <w:szCs w:val="24"/>
        </w:rPr>
        <w:t>Zero Accident</w:t>
      </w:r>
      <w:r w:rsidRPr="00EE0809">
        <w:rPr>
          <w:rFonts w:ascii="Arial" w:hAnsi="Arial" w:cs="Arial"/>
          <w:sz w:val="20"/>
          <w:szCs w:val="24"/>
        </w:rPr>
        <w:t xml:space="preserve"> dengan jumlah 78%, yang mana sisanya </w:t>
      </w:r>
      <w:r w:rsidRPr="00EE0809">
        <w:rPr>
          <w:rFonts w:ascii="Arial" w:hAnsi="Arial" w:cs="Arial"/>
          <w:sz w:val="20"/>
          <w:szCs w:val="24"/>
        </w:rPr>
        <w:lastRenderedPageBreak/>
        <w:t xml:space="preserve">dipengaruhi oleh variabel lain yang tidak disebutkan dalam model. Dengan pengaruh terbesar terciptanya kondisi </w:t>
      </w:r>
      <w:r w:rsidRPr="00EE0809">
        <w:rPr>
          <w:rFonts w:ascii="Arial" w:hAnsi="Arial" w:cs="Arial"/>
          <w:i/>
          <w:iCs/>
          <w:sz w:val="20"/>
          <w:szCs w:val="24"/>
        </w:rPr>
        <w:t>Zero Accident</w:t>
      </w:r>
      <w:r w:rsidRPr="00EE0809">
        <w:rPr>
          <w:rFonts w:ascii="Arial" w:hAnsi="Arial" w:cs="Arial"/>
          <w:sz w:val="20"/>
          <w:szCs w:val="24"/>
        </w:rPr>
        <w:t xml:space="preserve"> di PT PLN (Persero) UPK Tarahan ditempati oleh variabel </w:t>
      </w:r>
      <w:r w:rsidRPr="00EE0809">
        <w:rPr>
          <w:rFonts w:ascii="Arial" w:hAnsi="Arial" w:cs="Arial"/>
          <w:i/>
          <w:iCs/>
          <w:sz w:val="20"/>
          <w:szCs w:val="24"/>
        </w:rPr>
        <w:t>Safety Management</w:t>
      </w:r>
      <w:r w:rsidRPr="00EE0809">
        <w:rPr>
          <w:rFonts w:ascii="Arial" w:hAnsi="Arial" w:cs="Arial"/>
          <w:sz w:val="20"/>
          <w:szCs w:val="24"/>
        </w:rPr>
        <w:t xml:space="preserve">, disusul oleh variabel </w:t>
      </w:r>
      <w:r w:rsidRPr="00EE0809">
        <w:rPr>
          <w:rFonts w:ascii="Arial" w:hAnsi="Arial" w:cs="Arial"/>
          <w:i/>
          <w:iCs/>
          <w:sz w:val="20"/>
          <w:szCs w:val="24"/>
        </w:rPr>
        <w:t>Safety Culture</w:t>
      </w:r>
      <w:r w:rsidRPr="00EE0809">
        <w:rPr>
          <w:rFonts w:ascii="Arial" w:hAnsi="Arial" w:cs="Arial"/>
          <w:sz w:val="20"/>
          <w:szCs w:val="24"/>
        </w:rPr>
        <w:t xml:space="preserve"> dan Safety Knowledge.</w:t>
      </w:r>
    </w:p>
    <w:p w14:paraId="128D1B1B" w14:textId="77777777" w:rsidR="005B7666" w:rsidRPr="005B7666" w:rsidRDefault="005B7666" w:rsidP="005B7666">
      <w:pPr>
        <w:widowControl w:val="0"/>
        <w:autoSpaceDE w:val="0"/>
        <w:autoSpaceDN w:val="0"/>
        <w:adjustRightInd w:val="0"/>
        <w:spacing w:after="0" w:line="240" w:lineRule="auto"/>
        <w:jc w:val="both"/>
        <w:rPr>
          <w:rFonts w:ascii="Arial" w:hAnsi="Arial" w:cs="Arial"/>
          <w:sz w:val="20"/>
          <w:szCs w:val="20"/>
        </w:rPr>
      </w:pPr>
    </w:p>
    <w:p w14:paraId="4A55963A" w14:textId="7C4BF6CD" w:rsidR="005B7666" w:rsidRDefault="005B7666" w:rsidP="004B3C3F">
      <w:pPr>
        <w:widowControl w:val="0"/>
        <w:autoSpaceDE w:val="0"/>
        <w:autoSpaceDN w:val="0"/>
        <w:adjustRightInd w:val="0"/>
        <w:spacing w:after="0" w:line="240" w:lineRule="auto"/>
        <w:ind w:left="567" w:hanging="567"/>
        <w:jc w:val="both"/>
        <w:rPr>
          <w:rFonts w:ascii="Arial" w:hAnsi="Arial" w:cs="Arial"/>
          <w:b/>
          <w:bCs/>
          <w:sz w:val="20"/>
          <w:szCs w:val="20"/>
        </w:rPr>
      </w:pPr>
      <w:r w:rsidRPr="005B7666">
        <w:rPr>
          <w:rFonts w:ascii="Arial" w:hAnsi="Arial" w:cs="Arial"/>
          <w:b/>
          <w:bCs/>
          <w:spacing w:val="2"/>
          <w:sz w:val="20"/>
          <w:szCs w:val="20"/>
        </w:rPr>
        <w:t>D</w:t>
      </w:r>
      <w:r w:rsidRPr="005B7666">
        <w:rPr>
          <w:rFonts w:ascii="Arial" w:hAnsi="Arial" w:cs="Arial"/>
          <w:b/>
          <w:bCs/>
          <w:spacing w:val="-5"/>
          <w:sz w:val="20"/>
          <w:szCs w:val="20"/>
        </w:rPr>
        <w:t>A</w:t>
      </w:r>
      <w:r w:rsidRPr="005B7666">
        <w:rPr>
          <w:rFonts w:ascii="Arial" w:hAnsi="Arial" w:cs="Arial"/>
          <w:b/>
          <w:bCs/>
          <w:sz w:val="20"/>
          <w:szCs w:val="20"/>
        </w:rPr>
        <w:t>F</w:t>
      </w:r>
      <w:r w:rsidRPr="005B7666">
        <w:rPr>
          <w:rFonts w:ascii="Arial" w:hAnsi="Arial" w:cs="Arial"/>
          <w:b/>
          <w:bCs/>
          <w:spacing w:val="5"/>
          <w:sz w:val="20"/>
          <w:szCs w:val="20"/>
        </w:rPr>
        <w:t>T</w:t>
      </w:r>
      <w:r w:rsidRPr="005B7666">
        <w:rPr>
          <w:rFonts w:ascii="Arial" w:hAnsi="Arial" w:cs="Arial"/>
          <w:b/>
          <w:bCs/>
          <w:spacing w:val="-5"/>
          <w:sz w:val="20"/>
          <w:szCs w:val="20"/>
        </w:rPr>
        <w:t>A</w:t>
      </w:r>
      <w:r w:rsidRPr="005B7666">
        <w:rPr>
          <w:rFonts w:ascii="Arial" w:hAnsi="Arial" w:cs="Arial"/>
          <w:b/>
          <w:bCs/>
          <w:sz w:val="20"/>
          <w:szCs w:val="20"/>
        </w:rPr>
        <w:t>R</w:t>
      </w:r>
      <w:r w:rsidRPr="005B7666">
        <w:rPr>
          <w:rFonts w:ascii="Arial" w:hAnsi="Arial" w:cs="Arial"/>
          <w:b/>
          <w:bCs/>
          <w:spacing w:val="-6"/>
          <w:sz w:val="20"/>
          <w:szCs w:val="20"/>
        </w:rPr>
        <w:t xml:space="preserve"> </w:t>
      </w:r>
      <w:r w:rsidRPr="005B7666">
        <w:rPr>
          <w:rFonts w:ascii="Arial" w:hAnsi="Arial" w:cs="Arial"/>
          <w:b/>
          <w:bCs/>
          <w:spacing w:val="-1"/>
          <w:sz w:val="20"/>
          <w:szCs w:val="20"/>
        </w:rPr>
        <w:t>P</w:t>
      </w:r>
      <w:r w:rsidRPr="005B7666">
        <w:rPr>
          <w:rFonts w:ascii="Arial" w:hAnsi="Arial" w:cs="Arial"/>
          <w:b/>
          <w:bCs/>
          <w:spacing w:val="2"/>
          <w:sz w:val="20"/>
          <w:szCs w:val="20"/>
        </w:rPr>
        <w:t>U</w:t>
      </w:r>
      <w:r w:rsidRPr="005B7666">
        <w:rPr>
          <w:rFonts w:ascii="Arial" w:hAnsi="Arial" w:cs="Arial"/>
          <w:b/>
          <w:bCs/>
          <w:spacing w:val="-1"/>
          <w:sz w:val="20"/>
          <w:szCs w:val="20"/>
        </w:rPr>
        <w:t>S</w:t>
      </w:r>
      <w:r w:rsidRPr="005B7666">
        <w:rPr>
          <w:rFonts w:ascii="Arial" w:hAnsi="Arial" w:cs="Arial"/>
          <w:b/>
          <w:bCs/>
          <w:spacing w:val="5"/>
          <w:sz w:val="20"/>
          <w:szCs w:val="20"/>
        </w:rPr>
        <w:t>T</w:t>
      </w:r>
      <w:r w:rsidRPr="005B7666">
        <w:rPr>
          <w:rFonts w:ascii="Arial" w:hAnsi="Arial" w:cs="Arial"/>
          <w:b/>
          <w:bCs/>
          <w:spacing w:val="-5"/>
          <w:sz w:val="20"/>
          <w:szCs w:val="20"/>
        </w:rPr>
        <w:t>A</w:t>
      </w:r>
      <w:r w:rsidRPr="005B7666">
        <w:rPr>
          <w:rFonts w:ascii="Arial" w:hAnsi="Arial" w:cs="Arial"/>
          <w:b/>
          <w:bCs/>
          <w:spacing w:val="5"/>
          <w:sz w:val="20"/>
          <w:szCs w:val="20"/>
        </w:rPr>
        <w:t>K</w:t>
      </w:r>
      <w:r w:rsidRPr="005B7666">
        <w:rPr>
          <w:rFonts w:ascii="Arial" w:hAnsi="Arial" w:cs="Arial"/>
          <w:b/>
          <w:bCs/>
          <w:sz w:val="20"/>
          <w:szCs w:val="20"/>
        </w:rPr>
        <w:t>A</w:t>
      </w:r>
    </w:p>
    <w:p w14:paraId="09481CF9" w14:textId="77777777" w:rsidR="002D157E" w:rsidRPr="005B7666" w:rsidRDefault="002D157E" w:rsidP="004B3C3F">
      <w:pPr>
        <w:widowControl w:val="0"/>
        <w:autoSpaceDE w:val="0"/>
        <w:autoSpaceDN w:val="0"/>
        <w:adjustRightInd w:val="0"/>
        <w:spacing w:after="0" w:line="240" w:lineRule="auto"/>
        <w:ind w:left="567" w:hanging="567"/>
        <w:jc w:val="both"/>
        <w:rPr>
          <w:rFonts w:ascii="Arial" w:hAnsi="Arial" w:cs="Arial"/>
          <w:sz w:val="20"/>
          <w:szCs w:val="20"/>
        </w:rPr>
      </w:pPr>
    </w:p>
    <w:p w14:paraId="4BACC4C9" w14:textId="35ECA461" w:rsidR="006C4D43" w:rsidRPr="006C4D43" w:rsidRDefault="00002439" w:rsidP="006C4D43">
      <w:pPr>
        <w:widowControl w:val="0"/>
        <w:autoSpaceDE w:val="0"/>
        <w:autoSpaceDN w:val="0"/>
        <w:adjustRightInd w:val="0"/>
        <w:spacing w:after="0" w:line="240" w:lineRule="auto"/>
        <w:ind w:left="480" w:hanging="480"/>
        <w:jc w:val="both"/>
        <w:rPr>
          <w:rFonts w:ascii="Arial" w:hAnsi="Arial" w:cs="Arial"/>
          <w:noProof/>
          <w:sz w:val="20"/>
          <w:szCs w:val="24"/>
        </w:rPr>
      </w:pPr>
      <w:r>
        <w:rPr>
          <w:rFonts w:ascii="Arial" w:hAnsi="Arial" w:cs="Arial"/>
          <w:spacing w:val="-1"/>
          <w:sz w:val="20"/>
          <w:szCs w:val="20"/>
        </w:rPr>
        <w:fldChar w:fldCharType="begin" w:fldLock="1"/>
      </w:r>
      <w:r>
        <w:rPr>
          <w:rFonts w:ascii="Arial" w:hAnsi="Arial" w:cs="Arial"/>
          <w:spacing w:val="-1"/>
          <w:sz w:val="20"/>
          <w:szCs w:val="20"/>
        </w:rPr>
        <w:instrText xml:space="preserve">ADDIN Mendeley Bibliography CSL_BIBLIOGRAPHY </w:instrText>
      </w:r>
      <w:r>
        <w:rPr>
          <w:rFonts w:ascii="Arial" w:hAnsi="Arial" w:cs="Arial"/>
          <w:spacing w:val="-1"/>
          <w:sz w:val="20"/>
          <w:szCs w:val="20"/>
        </w:rPr>
        <w:fldChar w:fldCharType="separate"/>
      </w:r>
      <w:r w:rsidR="006C4D43" w:rsidRPr="006C4D43">
        <w:rPr>
          <w:rFonts w:ascii="Arial" w:hAnsi="Arial" w:cs="Arial"/>
          <w:noProof/>
          <w:sz w:val="20"/>
          <w:szCs w:val="24"/>
        </w:rPr>
        <w:t xml:space="preserve">Anastryani, D. (2020). </w:t>
      </w:r>
      <w:r w:rsidR="006C4D43" w:rsidRPr="006C4D43">
        <w:rPr>
          <w:rFonts w:ascii="Arial" w:hAnsi="Arial" w:cs="Arial"/>
          <w:i/>
          <w:iCs/>
          <w:noProof/>
          <w:sz w:val="20"/>
          <w:szCs w:val="24"/>
        </w:rPr>
        <w:t>Analisis Kecelakaan Kerja Di PT Papertech Indonesia Unit II Magelang Dengan Pendekatan Incidence dan Metode HIRA</w:t>
      </w:r>
      <w:r w:rsidR="006C4D43" w:rsidRPr="006C4D43">
        <w:rPr>
          <w:rFonts w:ascii="Arial" w:hAnsi="Arial" w:cs="Arial"/>
          <w:noProof/>
          <w:sz w:val="20"/>
          <w:szCs w:val="24"/>
        </w:rPr>
        <w:t>. Universitas Muhammadiyah Magelang.</w:t>
      </w:r>
    </w:p>
    <w:p w14:paraId="3E063D0B"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Cox, S., &amp; Flin, R. (1998). Safety culture: Philosopher’s stone or man of straw? </w:t>
      </w:r>
      <w:r w:rsidRPr="006C4D43">
        <w:rPr>
          <w:rFonts w:ascii="Arial" w:hAnsi="Arial" w:cs="Arial"/>
          <w:i/>
          <w:iCs/>
          <w:noProof/>
          <w:sz w:val="20"/>
          <w:szCs w:val="24"/>
        </w:rPr>
        <w:t>Work and Stress</w:t>
      </w:r>
      <w:r w:rsidRPr="006C4D43">
        <w:rPr>
          <w:rFonts w:ascii="Arial" w:hAnsi="Arial" w:cs="Arial"/>
          <w:noProof/>
          <w:sz w:val="20"/>
          <w:szCs w:val="24"/>
        </w:rPr>
        <w:t xml:space="preserve">, </w:t>
      </w:r>
      <w:r w:rsidRPr="006C4D43">
        <w:rPr>
          <w:rFonts w:ascii="Arial" w:hAnsi="Arial" w:cs="Arial"/>
          <w:i/>
          <w:iCs/>
          <w:noProof/>
          <w:sz w:val="20"/>
          <w:szCs w:val="24"/>
        </w:rPr>
        <w:t>12</w:t>
      </w:r>
      <w:r w:rsidRPr="006C4D43">
        <w:rPr>
          <w:rFonts w:ascii="Arial" w:hAnsi="Arial" w:cs="Arial"/>
          <w:noProof/>
          <w:sz w:val="20"/>
          <w:szCs w:val="24"/>
        </w:rPr>
        <w:t>(3), 189–201. https://doi.org/10.1080/02678379808256861</w:t>
      </w:r>
    </w:p>
    <w:p w14:paraId="1060A9AA"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Creswell, J. W., &amp; Clark, V. L. P. (2018). Designing and Conducting Mixed Methods Research. In </w:t>
      </w:r>
      <w:r w:rsidRPr="006C4D43">
        <w:rPr>
          <w:rFonts w:ascii="Arial" w:hAnsi="Arial" w:cs="Arial"/>
          <w:i/>
          <w:iCs/>
          <w:noProof/>
          <w:sz w:val="20"/>
          <w:szCs w:val="24"/>
        </w:rPr>
        <w:t>SAGE Publications, Inc</w:t>
      </w:r>
      <w:r w:rsidRPr="006C4D43">
        <w:rPr>
          <w:rFonts w:ascii="Arial" w:hAnsi="Arial" w:cs="Arial"/>
          <w:noProof/>
          <w:sz w:val="20"/>
          <w:szCs w:val="24"/>
        </w:rPr>
        <w:t xml:space="preserve"> (3rd Editio). https://doi.org/10.1111/j.1753-6405.2007.00096.x</w:t>
      </w:r>
    </w:p>
    <w:p w14:paraId="675989FD"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Dedy. (2018). Pengaruh Safety Leadership Terhadap Safety Climate Dan Safety Culture Pada Pembangkit Listrik (Studi Pada Pusat Listrik Tenaga Uap Ubjom Pacitan). In </w:t>
      </w:r>
      <w:r w:rsidRPr="006C4D43">
        <w:rPr>
          <w:rFonts w:ascii="Arial" w:hAnsi="Arial" w:cs="Arial"/>
          <w:i/>
          <w:iCs/>
          <w:noProof/>
          <w:sz w:val="20"/>
          <w:szCs w:val="24"/>
        </w:rPr>
        <w:t>Tesis</w:t>
      </w:r>
      <w:r w:rsidRPr="006C4D43">
        <w:rPr>
          <w:rFonts w:ascii="Arial" w:hAnsi="Arial" w:cs="Arial"/>
          <w:noProof/>
          <w:sz w:val="20"/>
          <w:szCs w:val="24"/>
        </w:rPr>
        <w:t>.</w:t>
      </w:r>
    </w:p>
    <w:p w14:paraId="710FA7B1"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Indrawan, S. (2023). Penerapan Penentuan Prioritas Strategi Penerapan K3 Dengan Pendekatan Analytical Hierarchy Process. </w:t>
      </w:r>
      <w:r w:rsidRPr="006C4D43">
        <w:rPr>
          <w:rFonts w:ascii="Arial" w:hAnsi="Arial" w:cs="Arial"/>
          <w:i/>
          <w:iCs/>
          <w:noProof/>
          <w:sz w:val="20"/>
          <w:szCs w:val="24"/>
        </w:rPr>
        <w:t>Jurnal ARTI : Aplikasi Rancangan Teknik Industri</w:t>
      </w:r>
      <w:r w:rsidRPr="006C4D43">
        <w:rPr>
          <w:rFonts w:ascii="Arial" w:hAnsi="Arial" w:cs="Arial"/>
          <w:noProof/>
          <w:sz w:val="20"/>
          <w:szCs w:val="24"/>
        </w:rPr>
        <w:t xml:space="preserve">, </w:t>
      </w:r>
      <w:r w:rsidRPr="006C4D43">
        <w:rPr>
          <w:rFonts w:ascii="Arial" w:hAnsi="Arial" w:cs="Arial"/>
          <w:i/>
          <w:iCs/>
          <w:noProof/>
          <w:sz w:val="20"/>
          <w:szCs w:val="24"/>
        </w:rPr>
        <w:t>18</w:t>
      </w:r>
      <w:r w:rsidRPr="006C4D43">
        <w:rPr>
          <w:rFonts w:ascii="Arial" w:hAnsi="Arial" w:cs="Arial"/>
          <w:noProof/>
          <w:sz w:val="20"/>
          <w:szCs w:val="24"/>
        </w:rPr>
        <w:t>(1), 91–96. https://doi.org/https://doi.org/10.52072/arti.v18i1</w:t>
      </w:r>
    </w:p>
    <w:p w14:paraId="00A12A04"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Korneilis, K., &amp; Gunawan, W. (2018). Manfaat Penerapansistem Manajemen K3 Dalam Upaya Pencapaian Zero Accident Di Suatu Perusahaan. </w:t>
      </w:r>
      <w:r w:rsidRPr="006C4D43">
        <w:rPr>
          <w:rFonts w:ascii="Arial" w:hAnsi="Arial" w:cs="Arial"/>
          <w:i/>
          <w:iCs/>
          <w:noProof/>
          <w:sz w:val="20"/>
          <w:szCs w:val="24"/>
        </w:rPr>
        <w:t>Jurnal Sistem Informasi Dan Informatika (Simika)</w:t>
      </w:r>
      <w:r w:rsidRPr="006C4D43">
        <w:rPr>
          <w:rFonts w:ascii="Arial" w:hAnsi="Arial" w:cs="Arial"/>
          <w:noProof/>
          <w:sz w:val="20"/>
          <w:szCs w:val="24"/>
        </w:rPr>
        <w:t xml:space="preserve">, </w:t>
      </w:r>
      <w:r w:rsidRPr="006C4D43">
        <w:rPr>
          <w:rFonts w:ascii="Arial" w:hAnsi="Arial" w:cs="Arial"/>
          <w:i/>
          <w:iCs/>
          <w:noProof/>
          <w:sz w:val="20"/>
          <w:szCs w:val="24"/>
        </w:rPr>
        <w:t>1</w:t>
      </w:r>
      <w:r w:rsidRPr="006C4D43">
        <w:rPr>
          <w:rFonts w:ascii="Arial" w:hAnsi="Arial" w:cs="Arial"/>
          <w:noProof/>
          <w:sz w:val="20"/>
          <w:szCs w:val="24"/>
        </w:rPr>
        <w:t>(01), 84–104. https://doi.org/10.47080/simika.v1i01.41</w:t>
      </w:r>
    </w:p>
    <w:p w14:paraId="41D5808B"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Philipus, A., Miswari, N., &amp; Wahyudi, R. (2023). Analisis Potensi Bahaya Dan Pengendalian Risiko Kecelakaan Kerja Dengan Metode Hazard and Operability Pada PT XYZ. </w:t>
      </w:r>
      <w:r w:rsidRPr="006C4D43">
        <w:rPr>
          <w:rFonts w:ascii="Arial" w:hAnsi="Arial" w:cs="Arial"/>
          <w:i/>
          <w:iCs/>
          <w:noProof/>
          <w:sz w:val="20"/>
          <w:szCs w:val="24"/>
        </w:rPr>
        <w:t>Jurnal INVASI</w:t>
      </w:r>
      <w:r w:rsidRPr="006C4D43">
        <w:rPr>
          <w:rFonts w:ascii="Arial" w:hAnsi="Arial" w:cs="Arial"/>
          <w:noProof/>
          <w:sz w:val="20"/>
          <w:szCs w:val="24"/>
        </w:rPr>
        <w:t xml:space="preserve">, </w:t>
      </w:r>
      <w:r w:rsidRPr="006C4D43">
        <w:rPr>
          <w:rFonts w:ascii="Arial" w:hAnsi="Arial" w:cs="Arial"/>
          <w:i/>
          <w:iCs/>
          <w:noProof/>
          <w:sz w:val="20"/>
          <w:szCs w:val="24"/>
        </w:rPr>
        <w:t>1</w:t>
      </w:r>
      <w:r w:rsidRPr="006C4D43">
        <w:rPr>
          <w:rFonts w:ascii="Arial" w:hAnsi="Arial" w:cs="Arial"/>
          <w:noProof/>
          <w:sz w:val="20"/>
          <w:szCs w:val="24"/>
        </w:rPr>
        <w:t>(1), 40–47.</w:t>
      </w:r>
    </w:p>
    <w:p w14:paraId="36B12AF7"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Putri, P., &amp; Roosmini, D. (2017). Analisis Pengaruh Leadership Style Dan Safety Climate Terhadap Data Kecelakaan Kerja Di Industri Manufaktur. </w:t>
      </w:r>
      <w:r w:rsidRPr="006C4D43">
        <w:rPr>
          <w:rFonts w:ascii="Arial" w:hAnsi="Arial" w:cs="Arial"/>
          <w:i/>
          <w:iCs/>
          <w:noProof/>
          <w:sz w:val="20"/>
          <w:szCs w:val="24"/>
        </w:rPr>
        <w:t>Jurnal Teknik Lingkungan</w:t>
      </w:r>
      <w:r w:rsidRPr="006C4D43">
        <w:rPr>
          <w:rFonts w:ascii="Arial" w:hAnsi="Arial" w:cs="Arial"/>
          <w:noProof/>
          <w:sz w:val="20"/>
          <w:szCs w:val="24"/>
        </w:rPr>
        <w:t xml:space="preserve">, </w:t>
      </w:r>
      <w:r w:rsidRPr="006C4D43">
        <w:rPr>
          <w:rFonts w:ascii="Arial" w:hAnsi="Arial" w:cs="Arial"/>
          <w:i/>
          <w:iCs/>
          <w:noProof/>
          <w:sz w:val="20"/>
          <w:szCs w:val="24"/>
        </w:rPr>
        <w:t>23</w:t>
      </w:r>
      <w:r w:rsidRPr="006C4D43">
        <w:rPr>
          <w:rFonts w:ascii="Arial" w:hAnsi="Arial" w:cs="Arial"/>
          <w:noProof/>
          <w:sz w:val="20"/>
          <w:szCs w:val="24"/>
        </w:rPr>
        <w:t>(1), 32–40. https://doi.org/10.5614/j.tl.2017.23.1.4</w:t>
      </w:r>
    </w:p>
    <w:p w14:paraId="45CA1C33"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Rinawati, S., Widowati, N. N., &amp; Rosanti, E. (2016). Pengaruh Tingkat Pengetahuan Terhadap Pelaksanaan Pemakaian Alat Pelindung Diri Sebagai Upaya Pencapaian Zero Accident Di Pt. X. </w:t>
      </w:r>
      <w:r w:rsidRPr="006C4D43">
        <w:rPr>
          <w:rFonts w:ascii="Arial" w:hAnsi="Arial" w:cs="Arial"/>
          <w:i/>
          <w:iCs/>
          <w:noProof/>
          <w:sz w:val="20"/>
          <w:szCs w:val="24"/>
        </w:rPr>
        <w:t>Journal of Industrial Hygiene and Occupational Health</w:t>
      </w:r>
      <w:r w:rsidRPr="006C4D43">
        <w:rPr>
          <w:rFonts w:ascii="Arial" w:hAnsi="Arial" w:cs="Arial"/>
          <w:noProof/>
          <w:sz w:val="20"/>
          <w:szCs w:val="24"/>
        </w:rPr>
        <w:t xml:space="preserve">, </w:t>
      </w:r>
      <w:r w:rsidRPr="006C4D43">
        <w:rPr>
          <w:rFonts w:ascii="Arial" w:hAnsi="Arial" w:cs="Arial"/>
          <w:i/>
          <w:iCs/>
          <w:noProof/>
          <w:sz w:val="20"/>
          <w:szCs w:val="24"/>
        </w:rPr>
        <w:t>1</w:t>
      </w:r>
      <w:r w:rsidRPr="006C4D43">
        <w:rPr>
          <w:rFonts w:ascii="Arial" w:hAnsi="Arial" w:cs="Arial"/>
          <w:noProof/>
          <w:sz w:val="20"/>
          <w:szCs w:val="24"/>
        </w:rPr>
        <w:t>(1), 53–67. https://doi.org/10.21111/jihoh.v1i1.606</w:t>
      </w:r>
    </w:p>
    <w:p w14:paraId="75A89B87"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Rusdiana, F. K. (2020). Safety leadership dan safety performance karyawan. </w:t>
      </w:r>
      <w:r w:rsidRPr="006C4D43">
        <w:rPr>
          <w:rFonts w:ascii="Arial" w:hAnsi="Arial" w:cs="Arial"/>
          <w:i/>
          <w:iCs/>
          <w:noProof/>
          <w:sz w:val="20"/>
          <w:szCs w:val="24"/>
        </w:rPr>
        <w:t>Jurnal Fenomena</w:t>
      </w:r>
      <w:r w:rsidRPr="006C4D43">
        <w:rPr>
          <w:rFonts w:ascii="Arial" w:hAnsi="Arial" w:cs="Arial"/>
          <w:noProof/>
          <w:sz w:val="20"/>
          <w:szCs w:val="24"/>
        </w:rPr>
        <w:t xml:space="preserve">, </w:t>
      </w:r>
      <w:r w:rsidRPr="006C4D43">
        <w:rPr>
          <w:rFonts w:ascii="Arial" w:hAnsi="Arial" w:cs="Arial"/>
          <w:i/>
          <w:iCs/>
          <w:noProof/>
          <w:sz w:val="20"/>
          <w:szCs w:val="24"/>
        </w:rPr>
        <w:t>29</w:t>
      </w:r>
      <w:r w:rsidRPr="006C4D43">
        <w:rPr>
          <w:rFonts w:ascii="Arial" w:hAnsi="Arial" w:cs="Arial"/>
          <w:noProof/>
          <w:sz w:val="20"/>
          <w:szCs w:val="24"/>
        </w:rPr>
        <w:t>(1), 33–38. https://doi.org/10.30996/fn.v29i1.3943</w:t>
      </w:r>
    </w:p>
    <w:p w14:paraId="6063836D"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Sinambela, L. P. (2016). </w:t>
      </w:r>
      <w:r w:rsidRPr="006C4D43">
        <w:rPr>
          <w:rFonts w:ascii="Arial" w:hAnsi="Arial" w:cs="Arial"/>
          <w:i/>
          <w:iCs/>
          <w:noProof/>
          <w:sz w:val="20"/>
          <w:szCs w:val="24"/>
        </w:rPr>
        <w:t>Manajemen Sumber Daya Manusia : Membangun Tim Kerja yang Solid untuk Meningkatkan Kinerja</w:t>
      </w:r>
      <w:r w:rsidRPr="006C4D43">
        <w:rPr>
          <w:rFonts w:ascii="Arial" w:hAnsi="Arial" w:cs="Arial"/>
          <w:noProof/>
          <w:sz w:val="20"/>
          <w:szCs w:val="24"/>
        </w:rPr>
        <w:t xml:space="preserve"> (Pertama). PT Bumi Aksara.</w:t>
      </w:r>
    </w:p>
    <w:p w14:paraId="64B5D053"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szCs w:val="24"/>
        </w:rPr>
      </w:pPr>
      <w:r w:rsidRPr="006C4D43">
        <w:rPr>
          <w:rFonts w:ascii="Arial" w:hAnsi="Arial" w:cs="Arial"/>
          <w:noProof/>
          <w:sz w:val="20"/>
          <w:szCs w:val="24"/>
        </w:rPr>
        <w:t xml:space="preserve">Syahrial, Y. (2017). Pengaruh Safety Leadership Dan Safety Climate Pada Safety Behaviour (Studi pada karyawan PT Bentoel International Investama Tbk di Surakarta). </w:t>
      </w:r>
      <w:r w:rsidRPr="006C4D43">
        <w:rPr>
          <w:rFonts w:ascii="Arial" w:hAnsi="Arial" w:cs="Arial"/>
          <w:i/>
          <w:iCs/>
          <w:noProof/>
          <w:sz w:val="20"/>
          <w:szCs w:val="24"/>
        </w:rPr>
        <w:t>Riset Manajemen &amp; Akuntans</w:t>
      </w:r>
      <w:r w:rsidRPr="006C4D43">
        <w:rPr>
          <w:rFonts w:ascii="Arial" w:hAnsi="Arial" w:cs="Arial"/>
          <w:noProof/>
          <w:sz w:val="20"/>
          <w:szCs w:val="24"/>
        </w:rPr>
        <w:t xml:space="preserve">, </w:t>
      </w:r>
      <w:r w:rsidRPr="006C4D43">
        <w:rPr>
          <w:rFonts w:ascii="Arial" w:hAnsi="Arial" w:cs="Arial"/>
          <w:i/>
          <w:iCs/>
          <w:noProof/>
          <w:sz w:val="20"/>
          <w:szCs w:val="24"/>
        </w:rPr>
        <w:t>7</w:t>
      </w:r>
      <w:r w:rsidRPr="006C4D43">
        <w:rPr>
          <w:rFonts w:ascii="Arial" w:hAnsi="Arial" w:cs="Arial"/>
          <w:noProof/>
          <w:sz w:val="20"/>
          <w:szCs w:val="24"/>
        </w:rPr>
        <w:t>(2), 106–131. https://doi.org/https://doi.org/10.36600/rma.v8i1</w:t>
      </w:r>
    </w:p>
    <w:p w14:paraId="2E05F74A" w14:textId="77777777" w:rsidR="006C4D43" w:rsidRPr="006C4D43" w:rsidRDefault="006C4D43" w:rsidP="006C4D43">
      <w:pPr>
        <w:widowControl w:val="0"/>
        <w:autoSpaceDE w:val="0"/>
        <w:autoSpaceDN w:val="0"/>
        <w:adjustRightInd w:val="0"/>
        <w:spacing w:after="0" w:line="240" w:lineRule="auto"/>
        <w:ind w:left="480" w:hanging="480"/>
        <w:jc w:val="both"/>
        <w:rPr>
          <w:rFonts w:ascii="Arial" w:hAnsi="Arial" w:cs="Arial"/>
          <w:noProof/>
          <w:sz w:val="20"/>
        </w:rPr>
      </w:pPr>
      <w:r w:rsidRPr="006C4D43">
        <w:rPr>
          <w:rFonts w:ascii="Arial" w:hAnsi="Arial" w:cs="Arial"/>
          <w:noProof/>
          <w:sz w:val="20"/>
          <w:szCs w:val="24"/>
        </w:rPr>
        <w:t xml:space="preserve">Vinodkumar, M. N., &amp; Bhasi, M. (2010). Safety Management Practices and Safety Behaviour: Assessing the Mediating Role of Safety Knowledge and Motivation. </w:t>
      </w:r>
      <w:r w:rsidRPr="006C4D43">
        <w:rPr>
          <w:rFonts w:ascii="Arial" w:hAnsi="Arial" w:cs="Arial"/>
          <w:i/>
          <w:iCs/>
          <w:noProof/>
          <w:sz w:val="20"/>
          <w:szCs w:val="24"/>
        </w:rPr>
        <w:t>Accident Analysis and Prevention 42</w:t>
      </w:r>
      <w:r w:rsidRPr="006C4D43">
        <w:rPr>
          <w:rFonts w:ascii="Arial" w:hAnsi="Arial" w:cs="Arial"/>
          <w:noProof/>
          <w:sz w:val="20"/>
          <w:szCs w:val="24"/>
        </w:rPr>
        <w:t>, 2082–2093.</w:t>
      </w:r>
    </w:p>
    <w:p w14:paraId="79794B8A" w14:textId="638A010E" w:rsidR="00002439" w:rsidRDefault="00002439" w:rsidP="006C4D43">
      <w:pPr>
        <w:widowControl w:val="0"/>
        <w:autoSpaceDE w:val="0"/>
        <w:autoSpaceDN w:val="0"/>
        <w:adjustRightInd w:val="0"/>
        <w:spacing w:after="0" w:line="240" w:lineRule="auto"/>
        <w:jc w:val="both"/>
        <w:rPr>
          <w:rFonts w:ascii="Arial" w:hAnsi="Arial" w:cs="Arial"/>
          <w:spacing w:val="-1"/>
          <w:sz w:val="20"/>
          <w:szCs w:val="20"/>
        </w:rPr>
      </w:pPr>
      <w:r>
        <w:rPr>
          <w:rFonts w:ascii="Arial" w:hAnsi="Arial" w:cs="Arial"/>
          <w:spacing w:val="-1"/>
          <w:sz w:val="20"/>
          <w:szCs w:val="20"/>
        </w:rPr>
        <w:fldChar w:fldCharType="end"/>
      </w:r>
    </w:p>
    <w:p w14:paraId="5973865B" w14:textId="77777777" w:rsidR="00002439" w:rsidRDefault="00002439" w:rsidP="00841D3C">
      <w:pPr>
        <w:widowControl w:val="0"/>
        <w:autoSpaceDE w:val="0"/>
        <w:autoSpaceDN w:val="0"/>
        <w:adjustRightInd w:val="0"/>
        <w:spacing w:after="0" w:line="240" w:lineRule="auto"/>
        <w:ind w:firstLine="566"/>
        <w:jc w:val="both"/>
        <w:rPr>
          <w:rFonts w:ascii="Arial" w:hAnsi="Arial" w:cs="Arial"/>
          <w:spacing w:val="-1"/>
          <w:sz w:val="20"/>
          <w:szCs w:val="20"/>
        </w:rPr>
      </w:pPr>
    </w:p>
    <w:p w14:paraId="1F74773B" w14:textId="77777777" w:rsidR="00002439" w:rsidRDefault="00002439" w:rsidP="00841D3C">
      <w:pPr>
        <w:widowControl w:val="0"/>
        <w:autoSpaceDE w:val="0"/>
        <w:autoSpaceDN w:val="0"/>
        <w:adjustRightInd w:val="0"/>
        <w:spacing w:after="0" w:line="240" w:lineRule="auto"/>
        <w:ind w:firstLine="566"/>
        <w:jc w:val="both"/>
        <w:rPr>
          <w:rFonts w:ascii="Arial" w:hAnsi="Arial" w:cs="Arial"/>
          <w:spacing w:val="-1"/>
          <w:sz w:val="20"/>
          <w:szCs w:val="20"/>
        </w:rPr>
      </w:pPr>
    </w:p>
    <w:p w14:paraId="79761BEB" w14:textId="77777777" w:rsidR="00002439" w:rsidRDefault="00002439" w:rsidP="00841D3C">
      <w:pPr>
        <w:widowControl w:val="0"/>
        <w:autoSpaceDE w:val="0"/>
        <w:autoSpaceDN w:val="0"/>
        <w:adjustRightInd w:val="0"/>
        <w:spacing w:after="0" w:line="240" w:lineRule="auto"/>
        <w:ind w:firstLine="566"/>
        <w:jc w:val="both"/>
        <w:rPr>
          <w:rFonts w:ascii="Arial" w:hAnsi="Arial" w:cs="Arial"/>
          <w:spacing w:val="-1"/>
          <w:sz w:val="20"/>
          <w:szCs w:val="20"/>
        </w:rPr>
      </w:pPr>
    </w:p>
    <w:sectPr w:rsidR="00002439" w:rsidSect="000D44AF">
      <w:type w:val="continuous"/>
      <w:pgSz w:w="11907" w:h="16840" w:code="9"/>
      <w:pgMar w:top="1701" w:right="1134" w:bottom="1701" w:left="1701" w:header="680"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E6B2" w14:textId="77777777" w:rsidR="00465810" w:rsidRDefault="00465810" w:rsidP="004B3C3F">
      <w:pPr>
        <w:spacing w:after="0" w:line="240" w:lineRule="auto"/>
      </w:pPr>
      <w:r>
        <w:separator/>
      </w:r>
    </w:p>
  </w:endnote>
  <w:endnote w:type="continuationSeparator" w:id="0">
    <w:p w14:paraId="34AA8ECE" w14:textId="77777777" w:rsidR="00465810" w:rsidRDefault="00465810"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6"/>
      <w:gridCol w:w="7846"/>
    </w:tblGrid>
    <w:tr w:rsidR="004B3C3F" w:rsidRPr="00764F7C" w14:paraId="779273E6" w14:textId="77777777" w:rsidTr="0012144A">
      <w:tc>
        <w:tcPr>
          <w:tcW w:w="1242" w:type="dxa"/>
          <w:shd w:val="clear" w:color="auto" w:fill="auto"/>
        </w:tcPr>
        <w:p w14:paraId="229D3353" w14:textId="42503942" w:rsidR="004B3C3F" w:rsidRPr="00180435" w:rsidRDefault="004B3C3F"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E0619F">
            <w:rPr>
              <w:rFonts w:ascii="Arial" w:hAnsi="Arial" w:cs="Arial"/>
              <w:noProof/>
              <w:sz w:val="20"/>
              <w:szCs w:val="20"/>
            </w:rPr>
            <w:t>6</w:t>
          </w:r>
          <w:r w:rsidRPr="00180435">
            <w:rPr>
              <w:rFonts w:ascii="Arial" w:hAnsi="Arial" w:cs="Arial"/>
              <w:noProof/>
              <w:sz w:val="20"/>
              <w:szCs w:val="20"/>
            </w:rPr>
            <w:fldChar w:fldCharType="end"/>
          </w:r>
        </w:p>
      </w:tc>
      <w:tc>
        <w:tcPr>
          <w:tcW w:w="7938" w:type="dxa"/>
          <w:shd w:val="clear" w:color="auto" w:fill="auto"/>
        </w:tcPr>
        <w:p w14:paraId="03C6AAC8" w14:textId="77777777" w:rsidR="004B3C3F" w:rsidRPr="00764F7C" w:rsidRDefault="00000000" w:rsidP="00BA322F">
          <w:pPr>
            <w:pStyle w:val="Footer"/>
            <w:spacing w:before="120"/>
            <w:jc w:val="right"/>
            <w:rPr>
              <w:rFonts w:ascii="Arial" w:hAnsi="Arial" w:cs="Arial"/>
              <w:sz w:val="20"/>
              <w:szCs w:val="20"/>
            </w:rPr>
          </w:pPr>
          <w:hyperlink r:id="rId1" w:history="1">
            <w:r w:rsidR="00764F7C" w:rsidRPr="00764F7C">
              <w:rPr>
                <w:rStyle w:val="Hyperlink"/>
                <w:rFonts w:ascii="Arial" w:hAnsi="Arial" w:cs="Arial"/>
                <w:sz w:val="20"/>
                <w:szCs w:val="20"/>
              </w:rPr>
              <w:t>http://jurnal.utu.ac.id/invasi/</w:t>
            </w:r>
          </w:hyperlink>
        </w:p>
      </w:tc>
    </w:tr>
  </w:tbl>
  <w:p w14:paraId="48753611" w14:textId="77777777" w:rsidR="004B3C3F" w:rsidRPr="00764F7C" w:rsidRDefault="004B3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2"/>
      <w:gridCol w:w="720"/>
    </w:tblGrid>
    <w:tr w:rsidR="004B3C3F" w:rsidRPr="00910635" w14:paraId="5FF7528E" w14:textId="77777777" w:rsidTr="00080421">
      <w:tc>
        <w:tcPr>
          <w:tcW w:w="8453" w:type="dxa"/>
          <w:shd w:val="clear" w:color="auto" w:fill="auto"/>
        </w:tcPr>
        <w:p w14:paraId="6E10F1BF" w14:textId="77777777" w:rsidR="004B3C3F" w:rsidRPr="00755B95" w:rsidRDefault="00000000" w:rsidP="008A178E">
          <w:pPr>
            <w:pStyle w:val="Footer"/>
            <w:spacing w:before="120"/>
            <w:rPr>
              <w:rFonts w:ascii="Arial" w:hAnsi="Arial" w:cs="Arial"/>
              <w:sz w:val="20"/>
              <w:szCs w:val="20"/>
              <w:lang w:val="fr-FR"/>
            </w:rPr>
          </w:pPr>
          <w:hyperlink r:id="rId1" w:history="1">
            <w:r w:rsidR="00381ABB" w:rsidRPr="00C0332E">
              <w:rPr>
                <w:rStyle w:val="Hyperlink"/>
                <w:rFonts w:ascii="Arial" w:hAnsi="Arial" w:cs="Arial"/>
                <w:sz w:val="20"/>
                <w:szCs w:val="20"/>
                <w:lang w:val="fr-FR"/>
              </w:rPr>
              <w:t>http://jurnal.utu.ac.id/invasi/</w:t>
            </w:r>
          </w:hyperlink>
          <w:r w:rsidR="00381ABB">
            <w:rPr>
              <w:rFonts w:ascii="Arial" w:hAnsi="Arial" w:cs="Arial"/>
              <w:sz w:val="20"/>
              <w:szCs w:val="20"/>
              <w:lang w:val="fr-FR"/>
            </w:rPr>
            <w:t xml:space="preserve"> </w:t>
          </w:r>
        </w:p>
      </w:tc>
      <w:tc>
        <w:tcPr>
          <w:tcW w:w="727" w:type="dxa"/>
          <w:shd w:val="clear" w:color="auto" w:fill="auto"/>
        </w:tcPr>
        <w:p w14:paraId="1B1717C3" w14:textId="4436091B" w:rsidR="004B3C3F" w:rsidRPr="00180435" w:rsidRDefault="004B3C3F"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E0619F">
            <w:rPr>
              <w:rFonts w:ascii="Arial" w:hAnsi="Arial" w:cs="Arial"/>
              <w:noProof/>
              <w:sz w:val="20"/>
              <w:szCs w:val="20"/>
            </w:rPr>
            <w:t>7</w:t>
          </w:r>
          <w:r w:rsidRPr="00180435">
            <w:rPr>
              <w:rFonts w:ascii="Arial" w:hAnsi="Arial" w:cs="Arial"/>
              <w:noProof/>
              <w:sz w:val="20"/>
              <w:szCs w:val="20"/>
            </w:rPr>
            <w:fldChar w:fldCharType="end"/>
          </w:r>
        </w:p>
      </w:tc>
    </w:tr>
  </w:tbl>
  <w:p w14:paraId="2E26ECB3" w14:textId="77777777" w:rsidR="004B3C3F" w:rsidRDefault="004B3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3F08" w14:textId="77777777" w:rsidR="006E02AA" w:rsidRDefault="006E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C2EA" w14:textId="77777777" w:rsidR="00465810" w:rsidRDefault="00465810" w:rsidP="004B3C3F">
      <w:pPr>
        <w:spacing w:after="0" w:line="240" w:lineRule="auto"/>
      </w:pPr>
      <w:r>
        <w:separator/>
      </w:r>
    </w:p>
  </w:footnote>
  <w:footnote w:type="continuationSeparator" w:id="0">
    <w:p w14:paraId="2700769B" w14:textId="77777777" w:rsidR="00465810" w:rsidRDefault="00465810"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12144A" w:rsidRPr="00085AA4" w14:paraId="28B34260" w14:textId="77777777" w:rsidTr="00910635">
      <w:tc>
        <w:tcPr>
          <w:tcW w:w="9288" w:type="dxa"/>
          <w:shd w:val="clear" w:color="auto" w:fill="auto"/>
        </w:tcPr>
        <w:p w14:paraId="0B3C7077" w14:textId="569F4E33" w:rsidR="0012144A" w:rsidRPr="0025169B" w:rsidRDefault="008A178E" w:rsidP="0025169B">
          <w:pPr>
            <w:spacing w:after="0" w:line="240" w:lineRule="auto"/>
            <w:rPr>
              <w:lang w:val="id-ID"/>
            </w:rPr>
          </w:pPr>
          <w:r w:rsidRPr="008A178E">
            <w:rPr>
              <w:lang w:val="id-ID"/>
            </w:rPr>
            <w:t xml:space="preserve">Jurnal </w:t>
          </w:r>
          <w:r w:rsidR="00085AA4" w:rsidRPr="00085AA4">
            <w:rPr>
              <w:lang w:val="fr-FR"/>
            </w:rPr>
            <w:t>INVA</w:t>
          </w:r>
          <w:r w:rsidR="00085AA4">
            <w:rPr>
              <w:lang w:val="fr-FR"/>
            </w:rPr>
            <w:t xml:space="preserve">SI: </w:t>
          </w:r>
          <w:r w:rsidR="005F4D6A" w:rsidRPr="00085AA4">
            <w:rPr>
              <w:lang w:val="fr-FR"/>
            </w:rPr>
            <w:t>Industri dan Inovasi</w:t>
          </w:r>
          <w:r w:rsidRPr="008A178E">
            <w:rPr>
              <w:lang w:val="id-ID"/>
            </w:rPr>
            <w:t xml:space="preserve"> Vol </w:t>
          </w:r>
          <w:r w:rsidR="006E02AA">
            <w:rPr>
              <w:lang w:val="id-ID"/>
            </w:rPr>
            <w:t>1</w:t>
          </w:r>
          <w:r w:rsidRPr="008A178E">
            <w:rPr>
              <w:lang w:val="id-ID"/>
            </w:rPr>
            <w:t xml:space="preserve"> No </w:t>
          </w:r>
          <w:r w:rsidR="006E02AA">
            <w:rPr>
              <w:lang w:val="id-ID"/>
            </w:rPr>
            <w:t>2</w:t>
          </w:r>
          <w:r w:rsidRPr="008A178E">
            <w:rPr>
              <w:lang w:val="id-ID"/>
            </w:rPr>
            <w:t xml:space="preserve"> </w:t>
          </w:r>
          <w:r>
            <w:rPr>
              <w:lang w:val="id-ID"/>
            </w:rPr>
            <w:t>Bulan</w:t>
          </w:r>
          <w:r w:rsidR="006E02AA">
            <w:rPr>
              <w:lang w:val="id-ID"/>
            </w:rPr>
            <w:t xml:space="preserve"> Maret</w:t>
          </w:r>
          <w:r w:rsidRPr="008A178E">
            <w:rPr>
              <w:lang w:val="id-ID"/>
            </w:rPr>
            <w:t xml:space="preserve"> 20</w:t>
          </w:r>
          <w:r w:rsidR="006E02AA">
            <w:rPr>
              <w:lang w:val="id-ID"/>
            </w:rPr>
            <w:t>24</w:t>
          </w:r>
          <w:r w:rsidRPr="008A178E">
            <w:rPr>
              <w:lang w:val="id-ID"/>
            </w:rPr>
            <w:t xml:space="preserve">, </w:t>
          </w:r>
          <w:r w:rsidR="006E02AA">
            <w:rPr>
              <w:lang w:val="id-ID"/>
            </w:rPr>
            <w:t>12</w:t>
          </w:r>
          <w:r>
            <w:rPr>
              <w:lang w:val="id-ID"/>
            </w:rPr>
            <w:t>-</w:t>
          </w:r>
          <w:r w:rsidR="006E02AA">
            <w:rPr>
              <w:lang w:val="id-ID"/>
            </w:rPr>
            <w:t>1</w:t>
          </w:r>
          <w:r w:rsidR="00D524C1">
            <w:rPr>
              <w:lang w:val="id-ID"/>
            </w:rPr>
            <w:t>8</w:t>
          </w:r>
        </w:p>
      </w:tc>
    </w:tr>
  </w:tbl>
  <w:p w14:paraId="000618BF" w14:textId="77777777" w:rsidR="0012144A" w:rsidRPr="00085AA4" w:rsidRDefault="0012144A" w:rsidP="0012144A">
    <w:pPr>
      <w:pStyle w:val="Header"/>
      <w:spacing w:after="120"/>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BD3D85" w:rsidRPr="003124F9" w14:paraId="36A301B9" w14:textId="77777777">
      <w:tc>
        <w:tcPr>
          <w:tcW w:w="9288" w:type="dxa"/>
          <w:shd w:val="clear" w:color="auto" w:fill="auto"/>
        </w:tcPr>
        <w:p w14:paraId="089E294C" w14:textId="7F791C9F" w:rsidR="00BD3D85" w:rsidRDefault="00BD3D85">
          <w:pPr>
            <w:spacing w:after="0" w:line="240" w:lineRule="auto"/>
            <w:jc w:val="right"/>
            <w:rPr>
              <w:lang w:val="id-ID"/>
            </w:rPr>
          </w:pPr>
          <w:r>
            <w:rPr>
              <w:lang w:val="id-ID"/>
            </w:rPr>
            <w:t xml:space="preserve">Jurnal </w:t>
          </w:r>
          <w:r w:rsidR="003124F9" w:rsidRPr="003124F9">
            <w:rPr>
              <w:lang w:val="fr-FR"/>
            </w:rPr>
            <w:t>INVA</w:t>
          </w:r>
          <w:r w:rsidR="003124F9">
            <w:rPr>
              <w:lang w:val="fr-FR"/>
            </w:rPr>
            <w:t xml:space="preserve">SI: </w:t>
          </w:r>
          <w:r>
            <w:rPr>
              <w:lang w:val="fr-FR"/>
            </w:rPr>
            <w:t>Industri dan Inovasi</w:t>
          </w:r>
          <w:r w:rsidRPr="003124F9">
            <w:rPr>
              <w:lang w:val="fr-FR"/>
            </w:rPr>
            <w:t xml:space="preserve"> </w:t>
          </w:r>
          <w:r>
            <w:rPr>
              <w:lang w:val="id-ID"/>
            </w:rPr>
            <w:t xml:space="preserve">Vol </w:t>
          </w:r>
          <w:r w:rsidR="006E02AA">
            <w:rPr>
              <w:lang w:val="id-ID"/>
            </w:rPr>
            <w:t>1</w:t>
          </w:r>
          <w:r>
            <w:rPr>
              <w:lang w:val="id-ID"/>
            </w:rPr>
            <w:t xml:space="preserve"> No </w:t>
          </w:r>
          <w:r w:rsidR="006E02AA">
            <w:rPr>
              <w:lang w:val="id-ID"/>
            </w:rPr>
            <w:t>2</w:t>
          </w:r>
          <w:r>
            <w:rPr>
              <w:lang w:val="id-ID"/>
            </w:rPr>
            <w:t xml:space="preserve"> Bulan</w:t>
          </w:r>
          <w:r w:rsidR="006E02AA">
            <w:rPr>
              <w:lang w:val="id-ID"/>
            </w:rPr>
            <w:t xml:space="preserve"> Maret</w:t>
          </w:r>
          <w:r>
            <w:rPr>
              <w:lang w:val="id-ID"/>
            </w:rPr>
            <w:t xml:space="preserve"> 20</w:t>
          </w:r>
          <w:r w:rsidR="006E02AA">
            <w:rPr>
              <w:lang w:val="id-ID"/>
            </w:rPr>
            <w:t>24</w:t>
          </w:r>
          <w:r>
            <w:rPr>
              <w:lang w:val="id-ID"/>
            </w:rPr>
            <w:t xml:space="preserve">, </w:t>
          </w:r>
          <w:r w:rsidR="006E02AA">
            <w:rPr>
              <w:lang w:val="id-ID"/>
            </w:rPr>
            <w:t>12</w:t>
          </w:r>
          <w:r>
            <w:rPr>
              <w:lang w:val="id-ID"/>
            </w:rPr>
            <w:t>-</w:t>
          </w:r>
          <w:r w:rsidR="006E02AA">
            <w:rPr>
              <w:lang w:val="id-ID"/>
            </w:rPr>
            <w:t>18</w:t>
          </w:r>
        </w:p>
      </w:tc>
    </w:tr>
  </w:tbl>
  <w:p w14:paraId="2685F7EF" w14:textId="77777777" w:rsidR="005B5E9C" w:rsidRPr="003124F9" w:rsidRDefault="005B5E9C" w:rsidP="00BD3D8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E698" w14:textId="552E2EBF" w:rsidR="00C060C8" w:rsidRDefault="0067395F" w:rsidP="0067395F">
    <w:pPr>
      <w:pStyle w:val="Header"/>
      <w:tabs>
        <w:tab w:val="clear" w:pos="4680"/>
        <w:tab w:val="clear" w:pos="9360"/>
        <w:tab w:val="left" w:pos="3215"/>
      </w:tabs>
    </w:pPr>
    <w:r>
      <w:rPr>
        <w:noProof/>
      </w:rPr>
      <mc:AlternateContent>
        <mc:Choice Requires="wps">
          <w:drawing>
            <wp:anchor distT="0" distB="0" distL="114300" distR="114300" simplePos="0" relativeHeight="251657728" behindDoc="0" locked="0" layoutInCell="1" allowOverlap="1" wp14:anchorId="4D529C0A" wp14:editId="6CFEA25C">
              <wp:simplePos x="0" y="0"/>
              <wp:positionH relativeFrom="column">
                <wp:posOffset>3674745</wp:posOffset>
              </wp:positionH>
              <wp:positionV relativeFrom="paragraph">
                <wp:posOffset>57623</wp:posOffset>
              </wp:positionV>
              <wp:extent cx="2626995" cy="4546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6995" cy="4546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9F5EED1" w14:textId="77777777" w:rsidR="0067395F" w:rsidRPr="0067395F" w:rsidRDefault="0067395F" w:rsidP="0067395F">
                          <w:pPr>
                            <w:spacing w:after="0" w:line="240" w:lineRule="auto"/>
                            <w:rPr>
                              <w:rFonts w:ascii="PT Sans" w:hAnsi="PT Sans" w:cs="Arial"/>
                              <w:b/>
                              <w:bCs/>
                              <w:color w:val="FFFFFF" w:themeColor="background1"/>
                              <w:sz w:val="16"/>
                              <w:szCs w:val="16"/>
                              <w:lang w:val="fr-FR"/>
                            </w:rPr>
                          </w:pPr>
                          <w:r w:rsidRPr="0067395F">
                            <w:rPr>
                              <w:rFonts w:ascii="PT Sans" w:hAnsi="PT Sans" w:cs="Arial"/>
                              <w:b/>
                              <w:bCs/>
                              <w:color w:val="FFFFFF" w:themeColor="background1"/>
                              <w:sz w:val="16"/>
                              <w:szCs w:val="16"/>
                              <w:lang w:val="id-ID"/>
                            </w:rPr>
                            <w:t xml:space="preserve">Jurnal </w:t>
                          </w:r>
                          <w:r w:rsidRPr="0067395F">
                            <w:rPr>
                              <w:rFonts w:ascii="PT Sans" w:hAnsi="PT Sans" w:cs="Arial"/>
                              <w:b/>
                              <w:bCs/>
                              <w:color w:val="FFFFFF" w:themeColor="background1"/>
                              <w:sz w:val="16"/>
                              <w:szCs w:val="16"/>
                              <w:lang w:val="fr-FR"/>
                            </w:rPr>
                            <w:t>INVASI: Industri dan Inovasi</w:t>
                          </w:r>
                        </w:p>
                        <w:p w14:paraId="7AD792DA" w14:textId="0187FE08" w:rsidR="0067395F" w:rsidRPr="0067395F" w:rsidRDefault="0067395F" w:rsidP="0067395F">
                          <w:pPr>
                            <w:spacing w:after="0" w:line="240" w:lineRule="auto"/>
                            <w:rPr>
                              <w:rFonts w:ascii="PT Sans" w:hAnsi="PT Sans" w:cs="Arial"/>
                              <w:b/>
                              <w:bCs/>
                              <w:color w:val="FFFFFF" w:themeColor="background1"/>
                              <w:sz w:val="16"/>
                              <w:szCs w:val="16"/>
                              <w:lang w:val="id-ID"/>
                            </w:rPr>
                          </w:pPr>
                          <w:r w:rsidRPr="0067395F">
                            <w:rPr>
                              <w:rFonts w:ascii="PT Sans" w:hAnsi="PT Sans" w:cs="Arial"/>
                              <w:b/>
                              <w:bCs/>
                              <w:color w:val="FFFFFF" w:themeColor="background1"/>
                              <w:sz w:val="16"/>
                              <w:szCs w:val="16"/>
                              <w:lang w:val="id-ID"/>
                            </w:rPr>
                            <w:t xml:space="preserve">Vol </w:t>
                          </w:r>
                          <w:r w:rsidR="006E02AA">
                            <w:rPr>
                              <w:rFonts w:ascii="PT Sans" w:hAnsi="PT Sans" w:cs="Arial"/>
                              <w:b/>
                              <w:bCs/>
                              <w:color w:val="FFFFFF" w:themeColor="background1"/>
                              <w:sz w:val="16"/>
                              <w:szCs w:val="16"/>
                              <w:lang w:val="id-ID"/>
                            </w:rPr>
                            <w:t>1</w:t>
                          </w:r>
                          <w:r w:rsidRPr="0067395F">
                            <w:rPr>
                              <w:rFonts w:ascii="PT Sans" w:hAnsi="PT Sans" w:cs="Arial"/>
                              <w:b/>
                              <w:bCs/>
                              <w:color w:val="FFFFFF" w:themeColor="background1"/>
                              <w:sz w:val="16"/>
                              <w:szCs w:val="16"/>
                              <w:lang w:val="id-ID"/>
                            </w:rPr>
                            <w:t xml:space="preserve"> No </w:t>
                          </w:r>
                          <w:r w:rsidR="006E02AA">
                            <w:rPr>
                              <w:rFonts w:ascii="PT Sans" w:hAnsi="PT Sans" w:cs="Arial"/>
                              <w:b/>
                              <w:bCs/>
                              <w:color w:val="FFFFFF" w:themeColor="background1"/>
                              <w:sz w:val="16"/>
                              <w:szCs w:val="16"/>
                              <w:lang w:val="id-ID"/>
                            </w:rPr>
                            <w:t>2</w:t>
                          </w:r>
                          <w:r w:rsidRPr="0067395F">
                            <w:rPr>
                              <w:rFonts w:ascii="PT Sans" w:hAnsi="PT Sans" w:cs="Arial"/>
                              <w:b/>
                              <w:bCs/>
                              <w:color w:val="FFFFFF" w:themeColor="background1"/>
                              <w:sz w:val="16"/>
                              <w:szCs w:val="16"/>
                              <w:lang w:val="id-ID"/>
                            </w:rPr>
                            <w:t xml:space="preserve"> Bulan</w:t>
                          </w:r>
                          <w:r w:rsidR="006E02AA">
                            <w:rPr>
                              <w:rFonts w:ascii="PT Sans" w:hAnsi="PT Sans" w:cs="Arial"/>
                              <w:b/>
                              <w:bCs/>
                              <w:color w:val="FFFFFF" w:themeColor="background1"/>
                              <w:sz w:val="16"/>
                              <w:szCs w:val="16"/>
                              <w:lang w:val="id-ID"/>
                            </w:rPr>
                            <w:t xml:space="preserve"> Maret</w:t>
                          </w:r>
                          <w:r w:rsidRPr="0067395F">
                            <w:rPr>
                              <w:rFonts w:ascii="PT Sans" w:hAnsi="PT Sans" w:cs="Arial"/>
                              <w:b/>
                              <w:bCs/>
                              <w:color w:val="FFFFFF" w:themeColor="background1"/>
                              <w:sz w:val="16"/>
                              <w:szCs w:val="16"/>
                              <w:lang w:val="id-ID"/>
                            </w:rPr>
                            <w:t xml:space="preserve"> 20</w:t>
                          </w:r>
                          <w:r w:rsidR="006E02AA">
                            <w:rPr>
                              <w:rFonts w:ascii="PT Sans" w:hAnsi="PT Sans" w:cs="Arial"/>
                              <w:b/>
                              <w:bCs/>
                              <w:color w:val="FFFFFF" w:themeColor="background1"/>
                              <w:sz w:val="16"/>
                              <w:szCs w:val="16"/>
                              <w:lang w:val="id-ID"/>
                            </w:rPr>
                            <w:t>24</w:t>
                          </w:r>
                          <w:r w:rsidRPr="0067395F">
                            <w:rPr>
                              <w:rFonts w:ascii="PT Sans" w:hAnsi="PT Sans" w:cs="Arial"/>
                              <w:b/>
                              <w:bCs/>
                              <w:color w:val="FFFFFF" w:themeColor="background1"/>
                              <w:sz w:val="16"/>
                              <w:szCs w:val="16"/>
                              <w:lang w:val="id-ID"/>
                            </w:rPr>
                            <w:t xml:space="preserve">, </w:t>
                          </w:r>
                          <w:r w:rsidR="006E02AA">
                            <w:rPr>
                              <w:rFonts w:ascii="PT Sans" w:hAnsi="PT Sans" w:cs="Arial"/>
                              <w:b/>
                              <w:bCs/>
                              <w:color w:val="FFFFFF" w:themeColor="background1"/>
                              <w:sz w:val="16"/>
                              <w:szCs w:val="16"/>
                              <w:lang w:val="id-ID"/>
                            </w:rPr>
                            <w:t>12</w:t>
                          </w:r>
                          <w:r w:rsidRPr="0067395F">
                            <w:rPr>
                              <w:rFonts w:ascii="PT Sans" w:hAnsi="PT Sans" w:cs="Arial"/>
                              <w:b/>
                              <w:bCs/>
                              <w:color w:val="FFFFFF" w:themeColor="background1"/>
                              <w:sz w:val="16"/>
                              <w:szCs w:val="16"/>
                              <w:lang w:val="id-ID"/>
                            </w:rPr>
                            <w:t>-</w:t>
                          </w:r>
                          <w:r w:rsidR="006E02AA">
                            <w:rPr>
                              <w:rFonts w:ascii="PT Sans" w:hAnsi="PT Sans" w:cs="Arial"/>
                              <w:b/>
                              <w:bCs/>
                              <w:color w:val="FFFFFF" w:themeColor="background1"/>
                              <w:sz w:val="16"/>
                              <w:szCs w:val="16"/>
                              <w:lang w:val="id-ID"/>
                            </w:rPr>
                            <w:t>18</w:t>
                          </w:r>
                        </w:p>
                        <w:p w14:paraId="3B29A79D" w14:textId="77777777" w:rsidR="0067395F" w:rsidRPr="0067395F" w:rsidRDefault="0067395F" w:rsidP="0067395F">
                          <w:pPr>
                            <w:spacing w:line="240" w:lineRule="auto"/>
                            <w:rPr>
                              <w:rFonts w:ascii="PT Sans" w:hAnsi="PT Sans" w:cs="Arial"/>
                              <w:b/>
                              <w:bCs/>
                              <w:color w:val="FFFFFF" w:themeColor="background1"/>
                              <w:sz w:val="16"/>
                              <w:szCs w:val="16"/>
                            </w:rPr>
                          </w:pPr>
                        </w:p>
                        <w:p w14:paraId="700AD1E7" w14:textId="77777777" w:rsidR="00D23972" w:rsidRPr="0067395F" w:rsidRDefault="00D23972" w:rsidP="0067395F">
                          <w:pPr>
                            <w:spacing w:line="240" w:lineRule="auto"/>
                            <w:rPr>
                              <w:rFonts w:ascii="PT Sans" w:hAnsi="PT Sans" w:cs="Arial"/>
                              <w:b/>
                              <w:bCs/>
                              <w:color w:val="FFFFFF" w:themeColor="background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9C0A" id="_x0000_t202" coordsize="21600,21600" o:spt="202" path="m,l,21600r21600,l21600,xe">
              <v:stroke joinstyle="miter"/>
              <v:path gradientshapeok="t" o:connecttype="rect"/>
            </v:shapetype>
            <v:shape id="Text Box 2" o:spid="_x0000_s1026" type="#_x0000_t202" style="position:absolute;margin-left:289.35pt;margin-top:4.55pt;width:206.85pt;height:3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" filled="f" stroked="f" strokeweight="1pt">
              <v:textbox>
                <w:txbxContent>
                  <w:p w14:paraId="49F5EED1" w14:textId="77777777" w:rsidR="0067395F" w:rsidRPr="0067395F" w:rsidRDefault="0067395F" w:rsidP="0067395F">
                    <w:pPr>
                      <w:spacing w:after="0" w:line="240" w:lineRule="auto"/>
                      <w:rPr>
                        <w:rFonts w:ascii="PT Sans" w:hAnsi="PT Sans" w:cs="Arial"/>
                        <w:b/>
                        <w:bCs/>
                        <w:color w:val="FFFFFF" w:themeColor="background1"/>
                        <w:sz w:val="16"/>
                        <w:szCs w:val="16"/>
                        <w:lang w:val="fr-FR"/>
                      </w:rPr>
                    </w:pPr>
                    <w:r w:rsidRPr="0067395F">
                      <w:rPr>
                        <w:rFonts w:ascii="PT Sans" w:hAnsi="PT Sans" w:cs="Arial"/>
                        <w:b/>
                        <w:bCs/>
                        <w:color w:val="FFFFFF" w:themeColor="background1"/>
                        <w:sz w:val="16"/>
                        <w:szCs w:val="16"/>
                        <w:lang w:val="id-ID"/>
                      </w:rPr>
                      <w:t xml:space="preserve">Jurnal </w:t>
                    </w:r>
                    <w:r w:rsidRPr="0067395F">
                      <w:rPr>
                        <w:rFonts w:ascii="PT Sans" w:hAnsi="PT Sans" w:cs="Arial"/>
                        <w:b/>
                        <w:bCs/>
                        <w:color w:val="FFFFFF" w:themeColor="background1"/>
                        <w:sz w:val="16"/>
                        <w:szCs w:val="16"/>
                        <w:lang w:val="fr-FR"/>
                      </w:rPr>
                      <w:t>INVASI: Industri dan Inovasi</w:t>
                    </w:r>
                  </w:p>
                  <w:p w14:paraId="7AD792DA" w14:textId="0187FE08" w:rsidR="0067395F" w:rsidRPr="0067395F" w:rsidRDefault="0067395F" w:rsidP="0067395F">
                    <w:pPr>
                      <w:spacing w:after="0" w:line="240" w:lineRule="auto"/>
                      <w:rPr>
                        <w:rFonts w:ascii="PT Sans" w:hAnsi="PT Sans" w:cs="Arial"/>
                        <w:b/>
                        <w:bCs/>
                        <w:color w:val="FFFFFF" w:themeColor="background1"/>
                        <w:sz w:val="16"/>
                        <w:szCs w:val="16"/>
                        <w:lang w:val="id-ID"/>
                      </w:rPr>
                    </w:pPr>
                    <w:r w:rsidRPr="0067395F">
                      <w:rPr>
                        <w:rFonts w:ascii="PT Sans" w:hAnsi="PT Sans" w:cs="Arial"/>
                        <w:b/>
                        <w:bCs/>
                        <w:color w:val="FFFFFF" w:themeColor="background1"/>
                        <w:sz w:val="16"/>
                        <w:szCs w:val="16"/>
                        <w:lang w:val="id-ID"/>
                      </w:rPr>
                      <w:t xml:space="preserve">Vol </w:t>
                    </w:r>
                    <w:r w:rsidR="006E02AA">
                      <w:rPr>
                        <w:rFonts w:ascii="PT Sans" w:hAnsi="PT Sans" w:cs="Arial"/>
                        <w:b/>
                        <w:bCs/>
                        <w:color w:val="FFFFFF" w:themeColor="background1"/>
                        <w:sz w:val="16"/>
                        <w:szCs w:val="16"/>
                        <w:lang w:val="id-ID"/>
                      </w:rPr>
                      <w:t>1</w:t>
                    </w:r>
                    <w:r w:rsidRPr="0067395F">
                      <w:rPr>
                        <w:rFonts w:ascii="PT Sans" w:hAnsi="PT Sans" w:cs="Arial"/>
                        <w:b/>
                        <w:bCs/>
                        <w:color w:val="FFFFFF" w:themeColor="background1"/>
                        <w:sz w:val="16"/>
                        <w:szCs w:val="16"/>
                        <w:lang w:val="id-ID"/>
                      </w:rPr>
                      <w:t xml:space="preserve"> No </w:t>
                    </w:r>
                    <w:r w:rsidR="006E02AA">
                      <w:rPr>
                        <w:rFonts w:ascii="PT Sans" w:hAnsi="PT Sans" w:cs="Arial"/>
                        <w:b/>
                        <w:bCs/>
                        <w:color w:val="FFFFFF" w:themeColor="background1"/>
                        <w:sz w:val="16"/>
                        <w:szCs w:val="16"/>
                        <w:lang w:val="id-ID"/>
                      </w:rPr>
                      <w:t>2</w:t>
                    </w:r>
                    <w:r w:rsidRPr="0067395F">
                      <w:rPr>
                        <w:rFonts w:ascii="PT Sans" w:hAnsi="PT Sans" w:cs="Arial"/>
                        <w:b/>
                        <w:bCs/>
                        <w:color w:val="FFFFFF" w:themeColor="background1"/>
                        <w:sz w:val="16"/>
                        <w:szCs w:val="16"/>
                        <w:lang w:val="id-ID"/>
                      </w:rPr>
                      <w:t xml:space="preserve"> Bulan</w:t>
                    </w:r>
                    <w:r w:rsidR="006E02AA">
                      <w:rPr>
                        <w:rFonts w:ascii="PT Sans" w:hAnsi="PT Sans" w:cs="Arial"/>
                        <w:b/>
                        <w:bCs/>
                        <w:color w:val="FFFFFF" w:themeColor="background1"/>
                        <w:sz w:val="16"/>
                        <w:szCs w:val="16"/>
                        <w:lang w:val="id-ID"/>
                      </w:rPr>
                      <w:t xml:space="preserve"> Maret</w:t>
                    </w:r>
                    <w:r w:rsidRPr="0067395F">
                      <w:rPr>
                        <w:rFonts w:ascii="PT Sans" w:hAnsi="PT Sans" w:cs="Arial"/>
                        <w:b/>
                        <w:bCs/>
                        <w:color w:val="FFFFFF" w:themeColor="background1"/>
                        <w:sz w:val="16"/>
                        <w:szCs w:val="16"/>
                        <w:lang w:val="id-ID"/>
                      </w:rPr>
                      <w:t xml:space="preserve"> 20</w:t>
                    </w:r>
                    <w:r w:rsidR="006E02AA">
                      <w:rPr>
                        <w:rFonts w:ascii="PT Sans" w:hAnsi="PT Sans" w:cs="Arial"/>
                        <w:b/>
                        <w:bCs/>
                        <w:color w:val="FFFFFF" w:themeColor="background1"/>
                        <w:sz w:val="16"/>
                        <w:szCs w:val="16"/>
                        <w:lang w:val="id-ID"/>
                      </w:rPr>
                      <w:t>24</w:t>
                    </w:r>
                    <w:r w:rsidRPr="0067395F">
                      <w:rPr>
                        <w:rFonts w:ascii="PT Sans" w:hAnsi="PT Sans" w:cs="Arial"/>
                        <w:b/>
                        <w:bCs/>
                        <w:color w:val="FFFFFF" w:themeColor="background1"/>
                        <w:sz w:val="16"/>
                        <w:szCs w:val="16"/>
                        <w:lang w:val="id-ID"/>
                      </w:rPr>
                      <w:t xml:space="preserve">, </w:t>
                    </w:r>
                    <w:r w:rsidR="006E02AA">
                      <w:rPr>
                        <w:rFonts w:ascii="PT Sans" w:hAnsi="PT Sans" w:cs="Arial"/>
                        <w:b/>
                        <w:bCs/>
                        <w:color w:val="FFFFFF" w:themeColor="background1"/>
                        <w:sz w:val="16"/>
                        <w:szCs w:val="16"/>
                        <w:lang w:val="id-ID"/>
                      </w:rPr>
                      <w:t>12</w:t>
                    </w:r>
                    <w:r w:rsidRPr="0067395F">
                      <w:rPr>
                        <w:rFonts w:ascii="PT Sans" w:hAnsi="PT Sans" w:cs="Arial"/>
                        <w:b/>
                        <w:bCs/>
                        <w:color w:val="FFFFFF" w:themeColor="background1"/>
                        <w:sz w:val="16"/>
                        <w:szCs w:val="16"/>
                        <w:lang w:val="id-ID"/>
                      </w:rPr>
                      <w:t>-</w:t>
                    </w:r>
                    <w:r w:rsidR="006E02AA">
                      <w:rPr>
                        <w:rFonts w:ascii="PT Sans" w:hAnsi="PT Sans" w:cs="Arial"/>
                        <w:b/>
                        <w:bCs/>
                        <w:color w:val="FFFFFF" w:themeColor="background1"/>
                        <w:sz w:val="16"/>
                        <w:szCs w:val="16"/>
                        <w:lang w:val="id-ID"/>
                      </w:rPr>
                      <w:t>18</w:t>
                    </w:r>
                  </w:p>
                  <w:p w14:paraId="3B29A79D" w14:textId="77777777" w:rsidR="0067395F" w:rsidRPr="0067395F" w:rsidRDefault="0067395F" w:rsidP="0067395F">
                    <w:pPr>
                      <w:spacing w:line="240" w:lineRule="auto"/>
                      <w:rPr>
                        <w:rFonts w:ascii="PT Sans" w:hAnsi="PT Sans" w:cs="Arial"/>
                        <w:b/>
                        <w:bCs/>
                        <w:color w:val="FFFFFF" w:themeColor="background1"/>
                        <w:sz w:val="16"/>
                        <w:szCs w:val="16"/>
                      </w:rPr>
                    </w:pPr>
                  </w:p>
                  <w:p w14:paraId="700AD1E7" w14:textId="77777777" w:rsidR="00D23972" w:rsidRPr="0067395F" w:rsidRDefault="00D23972" w:rsidP="0067395F">
                    <w:pPr>
                      <w:spacing w:line="240" w:lineRule="auto"/>
                      <w:rPr>
                        <w:rFonts w:ascii="PT Sans" w:hAnsi="PT Sans" w:cs="Arial"/>
                        <w:b/>
                        <w:bCs/>
                        <w:color w:val="FFFFFF" w:themeColor="background1"/>
                        <w:sz w:val="16"/>
                        <w:szCs w:val="16"/>
                      </w:rPr>
                    </w:pPr>
                  </w:p>
                </w:txbxContent>
              </v:textbox>
            </v:shape>
          </w:pict>
        </mc:Fallback>
      </mc:AlternateContent>
    </w:r>
    <w:r w:rsidRPr="00780F44">
      <w:rPr>
        <w:noProof/>
      </w:rPr>
      <w:drawing>
        <wp:inline distT="0" distB="0" distL="0" distR="0" wp14:anchorId="747FD8F3" wp14:editId="3ED31081">
          <wp:extent cx="5760720" cy="998855"/>
          <wp:effectExtent l="0" t="0" r="0" b="0"/>
          <wp:docPr id="6" name="Picture 6" descr="A white letter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letter on an orange background&#10;&#10;Description automatically generated"/>
                  <pic:cNvPicPr/>
                </pic:nvPicPr>
                <pic:blipFill>
                  <a:blip r:embed="rId1"/>
                  <a:stretch>
                    <a:fillRect/>
                  </a:stretch>
                </pic:blipFill>
                <pic:spPr>
                  <a:xfrm>
                    <a:off x="0" y="0"/>
                    <a:ext cx="5824515" cy="998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F03"/>
    <w:multiLevelType w:val="hybridMultilevel"/>
    <w:tmpl w:val="088AE298"/>
    <w:lvl w:ilvl="0" w:tplc="77B00C38">
      <w:start w:val="1"/>
      <w:numFmt w:val="decimal"/>
      <w:lvlText w:val="%1."/>
      <w:lvlJc w:val="left"/>
      <w:pPr>
        <w:ind w:left="1211" w:hanging="360"/>
      </w:pPr>
      <w:rPr>
        <w:rFonts w:ascii="Century Schoolbook" w:hAnsi="Century Schoolbook"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627B3C"/>
    <w:multiLevelType w:val="hybridMultilevel"/>
    <w:tmpl w:val="14FC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47855586">
    <w:abstractNumId w:val="3"/>
  </w:num>
  <w:num w:numId="2" w16cid:durableId="545339418">
    <w:abstractNumId w:val="1"/>
  </w:num>
  <w:num w:numId="3" w16cid:durableId="1248071939">
    <w:abstractNumId w:val="4"/>
  </w:num>
  <w:num w:numId="4" w16cid:durableId="1375693975">
    <w:abstractNumId w:val="0"/>
  </w:num>
  <w:num w:numId="5" w16cid:durableId="1673411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NDQxtjS1sDQ1MTBU0lEKTi0uzszPAykwrgUAqyX0wSwAAAA="/>
  </w:docVars>
  <w:rsids>
    <w:rsidRoot w:val="005B7666"/>
    <w:rsid w:val="00000D89"/>
    <w:rsid w:val="0000187F"/>
    <w:rsid w:val="00002439"/>
    <w:rsid w:val="00002767"/>
    <w:rsid w:val="00002BB4"/>
    <w:rsid w:val="00002FED"/>
    <w:rsid w:val="00004768"/>
    <w:rsid w:val="00012B14"/>
    <w:rsid w:val="000216E3"/>
    <w:rsid w:val="000237AA"/>
    <w:rsid w:val="00023A58"/>
    <w:rsid w:val="00031BFF"/>
    <w:rsid w:val="00032953"/>
    <w:rsid w:val="0003573C"/>
    <w:rsid w:val="00037A57"/>
    <w:rsid w:val="00045597"/>
    <w:rsid w:val="00046631"/>
    <w:rsid w:val="00047CE4"/>
    <w:rsid w:val="0005443A"/>
    <w:rsid w:val="00056D87"/>
    <w:rsid w:val="00057AA0"/>
    <w:rsid w:val="00072FD8"/>
    <w:rsid w:val="00073D5E"/>
    <w:rsid w:val="00076FC3"/>
    <w:rsid w:val="00080421"/>
    <w:rsid w:val="00081AB1"/>
    <w:rsid w:val="00084800"/>
    <w:rsid w:val="00085AA4"/>
    <w:rsid w:val="0009340F"/>
    <w:rsid w:val="000978F7"/>
    <w:rsid w:val="000A49DD"/>
    <w:rsid w:val="000A4ADF"/>
    <w:rsid w:val="000B2B65"/>
    <w:rsid w:val="000B44E4"/>
    <w:rsid w:val="000B4847"/>
    <w:rsid w:val="000C1601"/>
    <w:rsid w:val="000C3FFE"/>
    <w:rsid w:val="000C459D"/>
    <w:rsid w:val="000C6D1F"/>
    <w:rsid w:val="000D44AF"/>
    <w:rsid w:val="000D48E8"/>
    <w:rsid w:val="000D57DE"/>
    <w:rsid w:val="000D684F"/>
    <w:rsid w:val="000E3835"/>
    <w:rsid w:val="000E43D5"/>
    <w:rsid w:val="000E5E07"/>
    <w:rsid w:val="00103564"/>
    <w:rsid w:val="00105E56"/>
    <w:rsid w:val="00106046"/>
    <w:rsid w:val="0012144A"/>
    <w:rsid w:val="00121E97"/>
    <w:rsid w:val="0012420A"/>
    <w:rsid w:val="00126FAA"/>
    <w:rsid w:val="00132DB4"/>
    <w:rsid w:val="00133C2B"/>
    <w:rsid w:val="00142331"/>
    <w:rsid w:val="00153B0E"/>
    <w:rsid w:val="00156403"/>
    <w:rsid w:val="0016058C"/>
    <w:rsid w:val="0016109B"/>
    <w:rsid w:val="001665D2"/>
    <w:rsid w:val="00166E8E"/>
    <w:rsid w:val="00172811"/>
    <w:rsid w:val="0017519A"/>
    <w:rsid w:val="00182DB1"/>
    <w:rsid w:val="00185232"/>
    <w:rsid w:val="00190C8E"/>
    <w:rsid w:val="00193F0C"/>
    <w:rsid w:val="001A18AE"/>
    <w:rsid w:val="001A2788"/>
    <w:rsid w:val="001B0208"/>
    <w:rsid w:val="001B5DF2"/>
    <w:rsid w:val="001B6829"/>
    <w:rsid w:val="001B7A82"/>
    <w:rsid w:val="001C39D7"/>
    <w:rsid w:val="001C5AED"/>
    <w:rsid w:val="001D3C1E"/>
    <w:rsid w:val="001E27D0"/>
    <w:rsid w:val="001F4172"/>
    <w:rsid w:val="001F556A"/>
    <w:rsid w:val="00210182"/>
    <w:rsid w:val="0021107D"/>
    <w:rsid w:val="002149C9"/>
    <w:rsid w:val="00214B29"/>
    <w:rsid w:val="002207A7"/>
    <w:rsid w:val="0022228D"/>
    <w:rsid w:val="00222783"/>
    <w:rsid w:val="00222973"/>
    <w:rsid w:val="0022535A"/>
    <w:rsid w:val="00227343"/>
    <w:rsid w:val="00227D9B"/>
    <w:rsid w:val="002319B6"/>
    <w:rsid w:val="00233F9E"/>
    <w:rsid w:val="00236E14"/>
    <w:rsid w:val="00237377"/>
    <w:rsid w:val="00244A6C"/>
    <w:rsid w:val="00250348"/>
    <w:rsid w:val="00250653"/>
    <w:rsid w:val="0025169B"/>
    <w:rsid w:val="002548BC"/>
    <w:rsid w:val="00256E9E"/>
    <w:rsid w:val="00257915"/>
    <w:rsid w:val="00257EDD"/>
    <w:rsid w:val="00262217"/>
    <w:rsid w:val="00264230"/>
    <w:rsid w:val="0026489A"/>
    <w:rsid w:val="00267390"/>
    <w:rsid w:val="00270ED2"/>
    <w:rsid w:val="002713ED"/>
    <w:rsid w:val="002718F6"/>
    <w:rsid w:val="0027702E"/>
    <w:rsid w:val="0027776C"/>
    <w:rsid w:val="00280E13"/>
    <w:rsid w:val="0028488E"/>
    <w:rsid w:val="002A1ED2"/>
    <w:rsid w:val="002A26EA"/>
    <w:rsid w:val="002A512E"/>
    <w:rsid w:val="002A526B"/>
    <w:rsid w:val="002A69F9"/>
    <w:rsid w:val="002A7678"/>
    <w:rsid w:val="002B0203"/>
    <w:rsid w:val="002B1945"/>
    <w:rsid w:val="002B3A2D"/>
    <w:rsid w:val="002B3CE9"/>
    <w:rsid w:val="002B4B6C"/>
    <w:rsid w:val="002C0939"/>
    <w:rsid w:val="002C1BCE"/>
    <w:rsid w:val="002C34AD"/>
    <w:rsid w:val="002C451D"/>
    <w:rsid w:val="002D157E"/>
    <w:rsid w:val="002D2FCA"/>
    <w:rsid w:val="002E0930"/>
    <w:rsid w:val="002E36EC"/>
    <w:rsid w:val="002F0828"/>
    <w:rsid w:val="002F1518"/>
    <w:rsid w:val="002F2DF7"/>
    <w:rsid w:val="002F4582"/>
    <w:rsid w:val="002F54AF"/>
    <w:rsid w:val="002F5C24"/>
    <w:rsid w:val="003009FC"/>
    <w:rsid w:val="00304BE1"/>
    <w:rsid w:val="00307C89"/>
    <w:rsid w:val="00311C8D"/>
    <w:rsid w:val="003124F9"/>
    <w:rsid w:val="003137C9"/>
    <w:rsid w:val="00320E31"/>
    <w:rsid w:val="00322F70"/>
    <w:rsid w:val="00327FC9"/>
    <w:rsid w:val="00331DDB"/>
    <w:rsid w:val="00332CBA"/>
    <w:rsid w:val="003347A2"/>
    <w:rsid w:val="00335632"/>
    <w:rsid w:val="003376E3"/>
    <w:rsid w:val="00343B81"/>
    <w:rsid w:val="003452CF"/>
    <w:rsid w:val="00354BC9"/>
    <w:rsid w:val="00356105"/>
    <w:rsid w:val="00366109"/>
    <w:rsid w:val="00366DB4"/>
    <w:rsid w:val="00371AAA"/>
    <w:rsid w:val="0037210A"/>
    <w:rsid w:val="0037606D"/>
    <w:rsid w:val="00377052"/>
    <w:rsid w:val="00377DDA"/>
    <w:rsid w:val="0038011E"/>
    <w:rsid w:val="00381ABB"/>
    <w:rsid w:val="003A0E0C"/>
    <w:rsid w:val="003A6E47"/>
    <w:rsid w:val="003A6E81"/>
    <w:rsid w:val="003C17FE"/>
    <w:rsid w:val="003C2D9A"/>
    <w:rsid w:val="003C4E87"/>
    <w:rsid w:val="003D3A6B"/>
    <w:rsid w:val="003E0CF8"/>
    <w:rsid w:val="003E14BF"/>
    <w:rsid w:val="003E14D0"/>
    <w:rsid w:val="003E4D27"/>
    <w:rsid w:val="003F34F1"/>
    <w:rsid w:val="003F3967"/>
    <w:rsid w:val="003F49E8"/>
    <w:rsid w:val="003F4B3D"/>
    <w:rsid w:val="00412931"/>
    <w:rsid w:val="0041399D"/>
    <w:rsid w:val="00413FE5"/>
    <w:rsid w:val="0041732A"/>
    <w:rsid w:val="00417F1D"/>
    <w:rsid w:val="004209D0"/>
    <w:rsid w:val="00432B3C"/>
    <w:rsid w:val="00433143"/>
    <w:rsid w:val="00441193"/>
    <w:rsid w:val="00462002"/>
    <w:rsid w:val="00464D18"/>
    <w:rsid w:val="00465810"/>
    <w:rsid w:val="00470F91"/>
    <w:rsid w:val="004717A0"/>
    <w:rsid w:val="00473638"/>
    <w:rsid w:val="00476BF2"/>
    <w:rsid w:val="00482597"/>
    <w:rsid w:val="004857E8"/>
    <w:rsid w:val="0049295C"/>
    <w:rsid w:val="00494E9B"/>
    <w:rsid w:val="004B3C3F"/>
    <w:rsid w:val="004B5E4A"/>
    <w:rsid w:val="004B6F05"/>
    <w:rsid w:val="004C2077"/>
    <w:rsid w:val="004D38C3"/>
    <w:rsid w:val="004D3A08"/>
    <w:rsid w:val="004E106D"/>
    <w:rsid w:val="004E5A84"/>
    <w:rsid w:val="004F08CA"/>
    <w:rsid w:val="004F29D4"/>
    <w:rsid w:val="004F3AC2"/>
    <w:rsid w:val="004F3ADD"/>
    <w:rsid w:val="004F5CB9"/>
    <w:rsid w:val="004F7285"/>
    <w:rsid w:val="004F765A"/>
    <w:rsid w:val="005053C2"/>
    <w:rsid w:val="0051229B"/>
    <w:rsid w:val="00524653"/>
    <w:rsid w:val="00524BC4"/>
    <w:rsid w:val="005315A2"/>
    <w:rsid w:val="00543A0B"/>
    <w:rsid w:val="00544F2F"/>
    <w:rsid w:val="00546DA5"/>
    <w:rsid w:val="00547350"/>
    <w:rsid w:val="00554B33"/>
    <w:rsid w:val="005630D3"/>
    <w:rsid w:val="00564E22"/>
    <w:rsid w:val="00573ADA"/>
    <w:rsid w:val="00582714"/>
    <w:rsid w:val="00585990"/>
    <w:rsid w:val="00590B44"/>
    <w:rsid w:val="005916AE"/>
    <w:rsid w:val="00595989"/>
    <w:rsid w:val="005A2BE6"/>
    <w:rsid w:val="005A3263"/>
    <w:rsid w:val="005A3991"/>
    <w:rsid w:val="005A532B"/>
    <w:rsid w:val="005B0DE3"/>
    <w:rsid w:val="005B15AD"/>
    <w:rsid w:val="005B3078"/>
    <w:rsid w:val="005B5423"/>
    <w:rsid w:val="005B5E9C"/>
    <w:rsid w:val="005B6460"/>
    <w:rsid w:val="005B7666"/>
    <w:rsid w:val="005D1FD6"/>
    <w:rsid w:val="005D54D8"/>
    <w:rsid w:val="005D6E53"/>
    <w:rsid w:val="005F4D6A"/>
    <w:rsid w:val="00606939"/>
    <w:rsid w:val="006278C2"/>
    <w:rsid w:val="006316D4"/>
    <w:rsid w:val="00641C3E"/>
    <w:rsid w:val="00645B49"/>
    <w:rsid w:val="00661C20"/>
    <w:rsid w:val="0066286D"/>
    <w:rsid w:val="00662C66"/>
    <w:rsid w:val="006652AB"/>
    <w:rsid w:val="0066607C"/>
    <w:rsid w:val="0066753C"/>
    <w:rsid w:val="0067395F"/>
    <w:rsid w:val="00673F7B"/>
    <w:rsid w:val="00676CAF"/>
    <w:rsid w:val="00676EEF"/>
    <w:rsid w:val="006857FE"/>
    <w:rsid w:val="00686C6F"/>
    <w:rsid w:val="00695549"/>
    <w:rsid w:val="00695C9A"/>
    <w:rsid w:val="00695CCF"/>
    <w:rsid w:val="006A36BD"/>
    <w:rsid w:val="006A5D0F"/>
    <w:rsid w:val="006B3CCB"/>
    <w:rsid w:val="006B46CF"/>
    <w:rsid w:val="006B5081"/>
    <w:rsid w:val="006B6CA6"/>
    <w:rsid w:val="006B739E"/>
    <w:rsid w:val="006C193B"/>
    <w:rsid w:val="006C35E8"/>
    <w:rsid w:val="006C468C"/>
    <w:rsid w:val="006C4D43"/>
    <w:rsid w:val="006C5AA1"/>
    <w:rsid w:val="006C5F43"/>
    <w:rsid w:val="006D3866"/>
    <w:rsid w:val="006E02AA"/>
    <w:rsid w:val="006E065B"/>
    <w:rsid w:val="006E2BB9"/>
    <w:rsid w:val="006E590F"/>
    <w:rsid w:val="006F09CA"/>
    <w:rsid w:val="006F0B0D"/>
    <w:rsid w:val="00701AFD"/>
    <w:rsid w:val="00703305"/>
    <w:rsid w:val="007033C7"/>
    <w:rsid w:val="00704BBD"/>
    <w:rsid w:val="007052C7"/>
    <w:rsid w:val="00712025"/>
    <w:rsid w:val="00713B7E"/>
    <w:rsid w:val="00715274"/>
    <w:rsid w:val="0072283A"/>
    <w:rsid w:val="00723FFD"/>
    <w:rsid w:val="00724D19"/>
    <w:rsid w:val="00744B11"/>
    <w:rsid w:val="00747762"/>
    <w:rsid w:val="00750639"/>
    <w:rsid w:val="007534D3"/>
    <w:rsid w:val="00753C6B"/>
    <w:rsid w:val="00755B95"/>
    <w:rsid w:val="00756850"/>
    <w:rsid w:val="00761F48"/>
    <w:rsid w:val="0076208A"/>
    <w:rsid w:val="00763FF1"/>
    <w:rsid w:val="00764F7C"/>
    <w:rsid w:val="0077678B"/>
    <w:rsid w:val="00784324"/>
    <w:rsid w:val="00784385"/>
    <w:rsid w:val="00787A92"/>
    <w:rsid w:val="007A2A3D"/>
    <w:rsid w:val="007A79C9"/>
    <w:rsid w:val="007B1FE7"/>
    <w:rsid w:val="007B36D0"/>
    <w:rsid w:val="007C17E3"/>
    <w:rsid w:val="007C2465"/>
    <w:rsid w:val="007C52C2"/>
    <w:rsid w:val="007C7516"/>
    <w:rsid w:val="007D3D53"/>
    <w:rsid w:val="007E125F"/>
    <w:rsid w:val="007F260D"/>
    <w:rsid w:val="007F3B65"/>
    <w:rsid w:val="007F55E9"/>
    <w:rsid w:val="007F5A37"/>
    <w:rsid w:val="007F77E8"/>
    <w:rsid w:val="00800161"/>
    <w:rsid w:val="0080192C"/>
    <w:rsid w:val="00801E6F"/>
    <w:rsid w:val="008054DD"/>
    <w:rsid w:val="008120EA"/>
    <w:rsid w:val="00813287"/>
    <w:rsid w:val="00815021"/>
    <w:rsid w:val="00824556"/>
    <w:rsid w:val="00824D76"/>
    <w:rsid w:val="0082608E"/>
    <w:rsid w:val="00830581"/>
    <w:rsid w:val="0083064A"/>
    <w:rsid w:val="00836970"/>
    <w:rsid w:val="00841D3C"/>
    <w:rsid w:val="00845C04"/>
    <w:rsid w:val="0085059D"/>
    <w:rsid w:val="008654CE"/>
    <w:rsid w:val="00865B88"/>
    <w:rsid w:val="0087089A"/>
    <w:rsid w:val="00873C6C"/>
    <w:rsid w:val="0087711E"/>
    <w:rsid w:val="00880729"/>
    <w:rsid w:val="00881974"/>
    <w:rsid w:val="008A178E"/>
    <w:rsid w:val="008A1A80"/>
    <w:rsid w:val="008A5552"/>
    <w:rsid w:val="008B2F52"/>
    <w:rsid w:val="008B3217"/>
    <w:rsid w:val="008B34BA"/>
    <w:rsid w:val="008B7508"/>
    <w:rsid w:val="008C32BB"/>
    <w:rsid w:val="008C47A8"/>
    <w:rsid w:val="008C7E7C"/>
    <w:rsid w:val="008D0D89"/>
    <w:rsid w:val="008D1455"/>
    <w:rsid w:val="008E4040"/>
    <w:rsid w:val="008E524D"/>
    <w:rsid w:val="008E6B81"/>
    <w:rsid w:val="008F1364"/>
    <w:rsid w:val="008F692C"/>
    <w:rsid w:val="009009C0"/>
    <w:rsid w:val="00903478"/>
    <w:rsid w:val="009063B7"/>
    <w:rsid w:val="009075F6"/>
    <w:rsid w:val="009104FA"/>
    <w:rsid w:val="00910635"/>
    <w:rsid w:val="009116AE"/>
    <w:rsid w:val="009315F8"/>
    <w:rsid w:val="00950CDC"/>
    <w:rsid w:val="00954586"/>
    <w:rsid w:val="009570FF"/>
    <w:rsid w:val="00957607"/>
    <w:rsid w:val="009641D4"/>
    <w:rsid w:val="00972A26"/>
    <w:rsid w:val="00983670"/>
    <w:rsid w:val="00983AD6"/>
    <w:rsid w:val="009869E8"/>
    <w:rsid w:val="0099189B"/>
    <w:rsid w:val="009A4DE6"/>
    <w:rsid w:val="009B4798"/>
    <w:rsid w:val="009C7FF8"/>
    <w:rsid w:val="009D098E"/>
    <w:rsid w:val="009D1058"/>
    <w:rsid w:val="009D271D"/>
    <w:rsid w:val="009D40A0"/>
    <w:rsid w:val="009D45CF"/>
    <w:rsid w:val="009F1A17"/>
    <w:rsid w:val="009F407F"/>
    <w:rsid w:val="00A06929"/>
    <w:rsid w:val="00A108D8"/>
    <w:rsid w:val="00A10EDF"/>
    <w:rsid w:val="00A11902"/>
    <w:rsid w:val="00A15684"/>
    <w:rsid w:val="00A17F41"/>
    <w:rsid w:val="00A20652"/>
    <w:rsid w:val="00A2567D"/>
    <w:rsid w:val="00A3063B"/>
    <w:rsid w:val="00A308A2"/>
    <w:rsid w:val="00A3594A"/>
    <w:rsid w:val="00A517F5"/>
    <w:rsid w:val="00A52014"/>
    <w:rsid w:val="00A53BE5"/>
    <w:rsid w:val="00A610E7"/>
    <w:rsid w:val="00A61BC0"/>
    <w:rsid w:val="00A63033"/>
    <w:rsid w:val="00A63A60"/>
    <w:rsid w:val="00A667BD"/>
    <w:rsid w:val="00A74115"/>
    <w:rsid w:val="00A741BF"/>
    <w:rsid w:val="00A74E87"/>
    <w:rsid w:val="00A8567C"/>
    <w:rsid w:val="00A85B49"/>
    <w:rsid w:val="00A85D19"/>
    <w:rsid w:val="00A91704"/>
    <w:rsid w:val="00A93955"/>
    <w:rsid w:val="00AA0A6F"/>
    <w:rsid w:val="00AA3CB4"/>
    <w:rsid w:val="00AA3EFF"/>
    <w:rsid w:val="00AA4A96"/>
    <w:rsid w:val="00AA619B"/>
    <w:rsid w:val="00AC272D"/>
    <w:rsid w:val="00AC3636"/>
    <w:rsid w:val="00AD6DA2"/>
    <w:rsid w:val="00AE1F2D"/>
    <w:rsid w:val="00AE3F47"/>
    <w:rsid w:val="00AF0BB7"/>
    <w:rsid w:val="00AF61C6"/>
    <w:rsid w:val="00AF722B"/>
    <w:rsid w:val="00AF7948"/>
    <w:rsid w:val="00B00202"/>
    <w:rsid w:val="00B0092C"/>
    <w:rsid w:val="00B11E39"/>
    <w:rsid w:val="00B127E6"/>
    <w:rsid w:val="00B15C49"/>
    <w:rsid w:val="00B1663F"/>
    <w:rsid w:val="00B17D82"/>
    <w:rsid w:val="00B2047F"/>
    <w:rsid w:val="00B2097D"/>
    <w:rsid w:val="00B34BF9"/>
    <w:rsid w:val="00B36D1A"/>
    <w:rsid w:val="00B4410E"/>
    <w:rsid w:val="00B45EB1"/>
    <w:rsid w:val="00B51C0A"/>
    <w:rsid w:val="00B531B1"/>
    <w:rsid w:val="00B54A9C"/>
    <w:rsid w:val="00B56DD1"/>
    <w:rsid w:val="00B579B8"/>
    <w:rsid w:val="00B60204"/>
    <w:rsid w:val="00B6323B"/>
    <w:rsid w:val="00B63342"/>
    <w:rsid w:val="00B71CE8"/>
    <w:rsid w:val="00B753B5"/>
    <w:rsid w:val="00B762CA"/>
    <w:rsid w:val="00B95ED8"/>
    <w:rsid w:val="00BA1C2B"/>
    <w:rsid w:val="00BA322F"/>
    <w:rsid w:val="00BB4556"/>
    <w:rsid w:val="00BB6648"/>
    <w:rsid w:val="00BD3D85"/>
    <w:rsid w:val="00BE0214"/>
    <w:rsid w:val="00BE1604"/>
    <w:rsid w:val="00BE2949"/>
    <w:rsid w:val="00BE2A2B"/>
    <w:rsid w:val="00BE31E5"/>
    <w:rsid w:val="00BE54D5"/>
    <w:rsid w:val="00BF1A16"/>
    <w:rsid w:val="00BF7DA3"/>
    <w:rsid w:val="00C04CA6"/>
    <w:rsid w:val="00C05660"/>
    <w:rsid w:val="00C060C8"/>
    <w:rsid w:val="00C1028D"/>
    <w:rsid w:val="00C13CE8"/>
    <w:rsid w:val="00C1407A"/>
    <w:rsid w:val="00C17DA8"/>
    <w:rsid w:val="00C234F5"/>
    <w:rsid w:val="00C36519"/>
    <w:rsid w:val="00C46618"/>
    <w:rsid w:val="00C61BD8"/>
    <w:rsid w:val="00C62B9A"/>
    <w:rsid w:val="00C63A3C"/>
    <w:rsid w:val="00C67245"/>
    <w:rsid w:val="00C74F74"/>
    <w:rsid w:val="00C7685A"/>
    <w:rsid w:val="00C846F9"/>
    <w:rsid w:val="00C90ED0"/>
    <w:rsid w:val="00C92144"/>
    <w:rsid w:val="00C92205"/>
    <w:rsid w:val="00C92569"/>
    <w:rsid w:val="00C94E4C"/>
    <w:rsid w:val="00C97101"/>
    <w:rsid w:val="00CA0D39"/>
    <w:rsid w:val="00CA12C4"/>
    <w:rsid w:val="00CA1A67"/>
    <w:rsid w:val="00CA1B0D"/>
    <w:rsid w:val="00CA2F65"/>
    <w:rsid w:val="00CA3709"/>
    <w:rsid w:val="00CA564B"/>
    <w:rsid w:val="00CA606B"/>
    <w:rsid w:val="00CB11FD"/>
    <w:rsid w:val="00CB1245"/>
    <w:rsid w:val="00CB24B2"/>
    <w:rsid w:val="00CB4A67"/>
    <w:rsid w:val="00CB6A42"/>
    <w:rsid w:val="00CB71AC"/>
    <w:rsid w:val="00CC4282"/>
    <w:rsid w:val="00CC5ECD"/>
    <w:rsid w:val="00CC67E9"/>
    <w:rsid w:val="00CD659D"/>
    <w:rsid w:val="00CE0C43"/>
    <w:rsid w:val="00CE2E0A"/>
    <w:rsid w:val="00CE7DC2"/>
    <w:rsid w:val="00CF0D47"/>
    <w:rsid w:val="00CF2901"/>
    <w:rsid w:val="00CF2981"/>
    <w:rsid w:val="00D038A7"/>
    <w:rsid w:val="00D07533"/>
    <w:rsid w:val="00D127F6"/>
    <w:rsid w:val="00D16D84"/>
    <w:rsid w:val="00D22183"/>
    <w:rsid w:val="00D23972"/>
    <w:rsid w:val="00D2495A"/>
    <w:rsid w:val="00D26BAB"/>
    <w:rsid w:val="00D26D4A"/>
    <w:rsid w:val="00D36796"/>
    <w:rsid w:val="00D376DD"/>
    <w:rsid w:val="00D37DEE"/>
    <w:rsid w:val="00D407DE"/>
    <w:rsid w:val="00D4700D"/>
    <w:rsid w:val="00D524C1"/>
    <w:rsid w:val="00D53240"/>
    <w:rsid w:val="00D55876"/>
    <w:rsid w:val="00D7071C"/>
    <w:rsid w:val="00D778F9"/>
    <w:rsid w:val="00D77F7F"/>
    <w:rsid w:val="00D8075D"/>
    <w:rsid w:val="00D93A6C"/>
    <w:rsid w:val="00D96BD8"/>
    <w:rsid w:val="00DA417F"/>
    <w:rsid w:val="00DB2BC3"/>
    <w:rsid w:val="00DB2C6F"/>
    <w:rsid w:val="00DC09C3"/>
    <w:rsid w:val="00DC3A75"/>
    <w:rsid w:val="00DC6376"/>
    <w:rsid w:val="00DE077F"/>
    <w:rsid w:val="00DE78D7"/>
    <w:rsid w:val="00DF0C67"/>
    <w:rsid w:val="00DF371C"/>
    <w:rsid w:val="00DF7A62"/>
    <w:rsid w:val="00E01DB4"/>
    <w:rsid w:val="00E03E4C"/>
    <w:rsid w:val="00E0619F"/>
    <w:rsid w:val="00E12FCC"/>
    <w:rsid w:val="00E132C9"/>
    <w:rsid w:val="00E147BE"/>
    <w:rsid w:val="00E20409"/>
    <w:rsid w:val="00E2319C"/>
    <w:rsid w:val="00E24C02"/>
    <w:rsid w:val="00E26BC6"/>
    <w:rsid w:val="00E26E92"/>
    <w:rsid w:val="00E319E1"/>
    <w:rsid w:val="00E31B4C"/>
    <w:rsid w:val="00E335EE"/>
    <w:rsid w:val="00E40470"/>
    <w:rsid w:val="00E42287"/>
    <w:rsid w:val="00E500E5"/>
    <w:rsid w:val="00E67B0A"/>
    <w:rsid w:val="00E76B12"/>
    <w:rsid w:val="00E77105"/>
    <w:rsid w:val="00E95EDF"/>
    <w:rsid w:val="00EA73D1"/>
    <w:rsid w:val="00EB119E"/>
    <w:rsid w:val="00EB3CAE"/>
    <w:rsid w:val="00EB3CD4"/>
    <w:rsid w:val="00EB4591"/>
    <w:rsid w:val="00EC7CFB"/>
    <w:rsid w:val="00ED193C"/>
    <w:rsid w:val="00ED4DCF"/>
    <w:rsid w:val="00ED5186"/>
    <w:rsid w:val="00ED73C2"/>
    <w:rsid w:val="00EE01EE"/>
    <w:rsid w:val="00EE162F"/>
    <w:rsid w:val="00EE2CE9"/>
    <w:rsid w:val="00EE420C"/>
    <w:rsid w:val="00EF11C6"/>
    <w:rsid w:val="00EF5F30"/>
    <w:rsid w:val="00F05F1C"/>
    <w:rsid w:val="00F22651"/>
    <w:rsid w:val="00F2698A"/>
    <w:rsid w:val="00F339B8"/>
    <w:rsid w:val="00F40D7D"/>
    <w:rsid w:val="00F40E03"/>
    <w:rsid w:val="00F41885"/>
    <w:rsid w:val="00F43A97"/>
    <w:rsid w:val="00F43D96"/>
    <w:rsid w:val="00F450F9"/>
    <w:rsid w:val="00F50AE5"/>
    <w:rsid w:val="00F51D33"/>
    <w:rsid w:val="00F61C50"/>
    <w:rsid w:val="00F631D1"/>
    <w:rsid w:val="00F6397A"/>
    <w:rsid w:val="00F64711"/>
    <w:rsid w:val="00F66A96"/>
    <w:rsid w:val="00F72BE5"/>
    <w:rsid w:val="00F72CED"/>
    <w:rsid w:val="00F90085"/>
    <w:rsid w:val="00F9196C"/>
    <w:rsid w:val="00F979D0"/>
    <w:rsid w:val="00FA3ABC"/>
    <w:rsid w:val="00FA63D7"/>
    <w:rsid w:val="00FB36A4"/>
    <w:rsid w:val="00FB59B4"/>
    <w:rsid w:val="00FB5EBC"/>
    <w:rsid w:val="00FC1FE8"/>
    <w:rsid w:val="00FC7E7F"/>
    <w:rsid w:val="00FD02E9"/>
    <w:rsid w:val="00FD6F9B"/>
    <w:rsid w:val="00FD7224"/>
    <w:rsid w:val="00FE071C"/>
    <w:rsid w:val="00FE1349"/>
    <w:rsid w:val="00FF20A4"/>
    <w:rsid w:val="00FF7F6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2953F"/>
  <w15:chartTrackingRefBased/>
  <w15:docId w15:val="{04222CC3-983E-2540-8551-E4D9F3E6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lang w:val="en-US"/>
    </w:rPr>
  </w:style>
  <w:style w:type="paragraph" w:styleId="Heading1">
    <w:name w:val="heading 1"/>
    <w:basedOn w:val="Normal"/>
    <w:next w:val="Normal"/>
    <w:link w:val="Heading1Char"/>
    <w:uiPriority w:val="9"/>
    <w:qFormat/>
    <w:rsid w:val="00002439"/>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1364"/>
    <w:rPr>
      <w:color w:val="605E5C"/>
      <w:shd w:val="clear" w:color="auto" w:fill="E1DFDD"/>
    </w:rPr>
  </w:style>
  <w:style w:type="character" w:customStyle="1" w:styleId="label">
    <w:name w:val="label"/>
    <w:basedOn w:val="DefaultParagraphFont"/>
    <w:rsid w:val="001B7A82"/>
  </w:style>
  <w:style w:type="character" w:customStyle="1" w:styleId="value">
    <w:name w:val="value"/>
    <w:basedOn w:val="DefaultParagraphFont"/>
    <w:rsid w:val="001B7A82"/>
  </w:style>
  <w:style w:type="paragraph" w:styleId="NormalWeb">
    <w:name w:val="Normal (Web)"/>
    <w:basedOn w:val="Normal"/>
    <w:uiPriority w:val="99"/>
    <w:semiHidden/>
    <w:unhideWhenUsed/>
    <w:rsid w:val="008D0D89"/>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8D0D89"/>
    <w:rPr>
      <w:i/>
      <w:iCs/>
    </w:rPr>
  </w:style>
  <w:style w:type="paragraph" w:styleId="BodyText">
    <w:name w:val="Body Text"/>
    <w:basedOn w:val="Normal"/>
    <w:link w:val="BodyTextChar"/>
    <w:rsid w:val="00002439"/>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002439"/>
    <w:rPr>
      <w:rFonts w:ascii="Times New Roman" w:eastAsia="Times New Roman" w:hAnsi="Times New Roman"/>
      <w:sz w:val="24"/>
      <w:lang w:val="en-US"/>
    </w:rPr>
  </w:style>
  <w:style w:type="character" w:customStyle="1" w:styleId="Heading1Char">
    <w:name w:val="Heading 1 Char"/>
    <w:basedOn w:val="DefaultParagraphFont"/>
    <w:link w:val="Heading1"/>
    <w:uiPriority w:val="9"/>
    <w:rsid w:val="00002439"/>
    <w:rPr>
      <w:rFonts w:asciiTheme="majorHAnsi" w:eastAsiaTheme="majorEastAsia" w:hAnsiTheme="majorHAnsi" w:cstheme="majorBidi"/>
      <w:b/>
      <w:bCs/>
      <w:color w:val="2F5496" w:themeColor="accent1" w:themeShade="BF"/>
      <w:sz w:val="28"/>
      <w:szCs w:val="28"/>
      <w:lang w:val="en-US"/>
    </w:rPr>
  </w:style>
  <w:style w:type="paragraph" w:styleId="BodyText2">
    <w:name w:val="Body Text 2"/>
    <w:basedOn w:val="Normal"/>
    <w:link w:val="BodyText2Char"/>
    <w:uiPriority w:val="99"/>
    <w:semiHidden/>
    <w:unhideWhenUsed/>
    <w:rsid w:val="000E3835"/>
    <w:pPr>
      <w:spacing w:after="120" w:line="480" w:lineRule="auto"/>
    </w:pPr>
  </w:style>
  <w:style w:type="character" w:customStyle="1" w:styleId="BodyText2Char">
    <w:name w:val="Body Text 2 Char"/>
    <w:basedOn w:val="DefaultParagraphFont"/>
    <w:link w:val="BodyText2"/>
    <w:uiPriority w:val="99"/>
    <w:semiHidden/>
    <w:rsid w:val="000E3835"/>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59689">
      <w:bodyDiv w:val="1"/>
      <w:marLeft w:val="0"/>
      <w:marRight w:val="0"/>
      <w:marTop w:val="0"/>
      <w:marBottom w:val="0"/>
      <w:divBdr>
        <w:top w:val="none" w:sz="0" w:space="0" w:color="auto"/>
        <w:left w:val="none" w:sz="0" w:space="0" w:color="auto"/>
        <w:bottom w:val="none" w:sz="0" w:space="0" w:color="auto"/>
        <w:right w:val="none" w:sz="0" w:space="0" w:color="auto"/>
      </w:divBdr>
    </w:div>
    <w:div w:id="1966236263">
      <w:bodyDiv w:val="1"/>
      <w:marLeft w:val="0"/>
      <w:marRight w:val="0"/>
      <w:marTop w:val="0"/>
      <w:marBottom w:val="0"/>
      <w:divBdr>
        <w:top w:val="none" w:sz="0" w:space="0" w:color="auto"/>
        <w:left w:val="none" w:sz="0" w:space="0" w:color="auto"/>
        <w:bottom w:val="none" w:sz="0" w:space="0" w:color="auto"/>
        <w:right w:val="none" w:sz="0" w:space="0" w:color="auto"/>
      </w:divBdr>
      <w:divsChild>
        <w:div w:id="180437008">
          <w:marLeft w:val="0"/>
          <w:marRight w:val="0"/>
          <w:marTop w:val="0"/>
          <w:marBottom w:val="0"/>
          <w:divBdr>
            <w:top w:val="none" w:sz="0" w:space="0" w:color="auto"/>
            <w:left w:val="none" w:sz="0" w:space="0" w:color="auto"/>
            <w:bottom w:val="none" w:sz="0" w:space="0" w:color="auto"/>
            <w:right w:val="none" w:sz="0" w:space="0" w:color="auto"/>
          </w:divBdr>
        </w:div>
        <w:div w:id="276764075">
          <w:marLeft w:val="0"/>
          <w:marRight w:val="0"/>
          <w:marTop w:val="0"/>
          <w:marBottom w:val="0"/>
          <w:divBdr>
            <w:top w:val="none" w:sz="0" w:space="0" w:color="auto"/>
            <w:left w:val="none" w:sz="0" w:space="0" w:color="auto"/>
            <w:bottom w:val="none" w:sz="0" w:space="0" w:color="auto"/>
            <w:right w:val="none" w:sz="0" w:space="0" w:color="auto"/>
          </w:divBdr>
        </w:div>
        <w:div w:id="437797410">
          <w:marLeft w:val="0"/>
          <w:marRight w:val="0"/>
          <w:marTop w:val="0"/>
          <w:marBottom w:val="0"/>
          <w:divBdr>
            <w:top w:val="none" w:sz="0" w:space="0" w:color="auto"/>
            <w:left w:val="none" w:sz="0" w:space="0" w:color="auto"/>
            <w:bottom w:val="none" w:sz="0" w:space="0" w:color="auto"/>
            <w:right w:val="none" w:sz="0" w:space="0" w:color="auto"/>
          </w:divBdr>
        </w:div>
        <w:div w:id="579797166">
          <w:marLeft w:val="0"/>
          <w:marRight w:val="0"/>
          <w:marTop w:val="0"/>
          <w:marBottom w:val="0"/>
          <w:divBdr>
            <w:top w:val="none" w:sz="0" w:space="0" w:color="auto"/>
            <w:left w:val="none" w:sz="0" w:space="0" w:color="auto"/>
            <w:bottom w:val="none" w:sz="0" w:space="0" w:color="auto"/>
            <w:right w:val="none" w:sz="0" w:space="0" w:color="auto"/>
          </w:divBdr>
        </w:div>
        <w:div w:id="705714307">
          <w:marLeft w:val="0"/>
          <w:marRight w:val="0"/>
          <w:marTop w:val="0"/>
          <w:marBottom w:val="0"/>
          <w:divBdr>
            <w:top w:val="none" w:sz="0" w:space="0" w:color="auto"/>
            <w:left w:val="none" w:sz="0" w:space="0" w:color="auto"/>
            <w:bottom w:val="none" w:sz="0" w:space="0" w:color="auto"/>
            <w:right w:val="none" w:sz="0" w:space="0" w:color="auto"/>
          </w:divBdr>
        </w:div>
        <w:div w:id="710421876">
          <w:marLeft w:val="0"/>
          <w:marRight w:val="0"/>
          <w:marTop w:val="0"/>
          <w:marBottom w:val="0"/>
          <w:divBdr>
            <w:top w:val="none" w:sz="0" w:space="0" w:color="auto"/>
            <w:left w:val="none" w:sz="0" w:space="0" w:color="auto"/>
            <w:bottom w:val="none" w:sz="0" w:space="0" w:color="auto"/>
            <w:right w:val="none" w:sz="0" w:space="0" w:color="auto"/>
          </w:divBdr>
        </w:div>
        <w:div w:id="756437522">
          <w:marLeft w:val="0"/>
          <w:marRight w:val="0"/>
          <w:marTop w:val="0"/>
          <w:marBottom w:val="0"/>
          <w:divBdr>
            <w:top w:val="none" w:sz="0" w:space="0" w:color="auto"/>
            <w:left w:val="none" w:sz="0" w:space="0" w:color="auto"/>
            <w:bottom w:val="none" w:sz="0" w:space="0" w:color="auto"/>
            <w:right w:val="none" w:sz="0" w:space="0" w:color="auto"/>
          </w:divBdr>
        </w:div>
        <w:div w:id="937099621">
          <w:marLeft w:val="0"/>
          <w:marRight w:val="0"/>
          <w:marTop w:val="0"/>
          <w:marBottom w:val="0"/>
          <w:divBdr>
            <w:top w:val="none" w:sz="0" w:space="0" w:color="auto"/>
            <w:left w:val="none" w:sz="0" w:space="0" w:color="auto"/>
            <w:bottom w:val="none" w:sz="0" w:space="0" w:color="auto"/>
            <w:right w:val="none" w:sz="0" w:space="0" w:color="auto"/>
          </w:divBdr>
        </w:div>
        <w:div w:id="1218976353">
          <w:marLeft w:val="0"/>
          <w:marRight w:val="0"/>
          <w:marTop w:val="0"/>
          <w:marBottom w:val="0"/>
          <w:divBdr>
            <w:top w:val="none" w:sz="0" w:space="0" w:color="auto"/>
            <w:left w:val="none" w:sz="0" w:space="0" w:color="auto"/>
            <w:bottom w:val="none" w:sz="0" w:space="0" w:color="auto"/>
            <w:right w:val="none" w:sz="0" w:space="0" w:color="auto"/>
          </w:divBdr>
        </w:div>
        <w:div w:id="1557348988">
          <w:marLeft w:val="0"/>
          <w:marRight w:val="0"/>
          <w:marTop w:val="0"/>
          <w:marBottom w:val="0"/>
          <w:divBdr>
            <w:top w:val="none" w:sz="0" w:space="0" w:color="auto"/>
            <w:left w:val="none" w:sz="0" w:space="0" w:color="auto"/>
            <w:bottom w:val="none" w:sz="0" w:space="0" w:color="auto"/>
            <w:right w:val="none" w:sz="0" w:space="0" w:color="auto"/>
          </w:divBdr>
        </w:div>
        <w:div w:id="156448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85F2-F341-4263-A89B-BEE53386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6411</Words>
  <Characters>36546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Template Invasi</vt:lpstr>
    </vt:vector>
  </TitlesOfParts>
  <Company/>
  <LinksUpToDate>false</LinksUpToDate>
  <CharactersWithSpaces>42872</CharactersWithSpaces>
  <SharedDoc>false</SharedDoc>
  <HLinks>
    <vt:vector size="54" baseType="variant">
      <vt:variant>
        <vt:i4>3211308</vt:i4>
      </vt:variant>
      <vt:variant>
        <vt:i4>21</vt:i4>
      </vt:variant>
      <vt:variant>
        <vt:i4>0</vt:i4>
      </vt:variant>
      <vt:variant>
        <vt:i4>5</vt:i4>
      </vt:variant>
      <vt:variant>
        <vt:lpwstr>https://doi.org/10.36079/lamintang.ijeste-0601.469</vt:lpwstr>
      </vt:variant>
      <vt:variant>
        <vt:lpwstr/>
      </vt:variant>
      <vt:variant>
        <vt:i4>4063292</vt:i4>
      </vt:variant>
      <vt:variant>
        <vt:i4>18</vt:i4>
      </vt:variant>
      <vt:variant>
        <vt:i4>0</vt:i4>
      </vt:variant>
      <vt:variant>
        <vt:i4>5</vt:i4>
      </vt:variant>
      <vt:variant>
        <vt:lpwstr>http://lamintang.org/journal/index.php/ijeste/article/view/469</vt:lpwstr>
      </vt:variant>
      <vt:variant>
        <vt:lpwstr/>
      </vt:variant>
      <vt:variant>
        <vt:i4>8126523</vt:i4>
      </vt:variant>
      <vt:variant>
        <vt:i4>15</vt:i4>
      </vt:variant>
      <vt:variant>
        <vt:i4>0</vt:i4>
      </vt:variant>
      <vt:variant>
        <vt:i4>5</vt:i4>
      </vt:variant>
      <vt:variant>
        <vt:lpwstr>https://doi.org/10.1504/IJSSCA.2015.074964</vt:lpwstr>
      </vt:variant>
      <vt:variant>
        <vt:lpwstr/>
      </vt:variant>
      <vt:variant>
        <vt:i4>2359357</vt:i4>
      </vt:variant>
      <vt:variant>
        <vt:i4>12</vt:i4>
      </vt:variant>
      <vt:variant>
        <vt:i4>0</vt:i4>
      </vt:variant>
      <vt:variant>
        <vt:i4>5</vt:i4>
      </vt:variant>
      <vt:variant>
        <vt:lpwstr>http://www.zotero.org/</vt:lpwstr>
      </vt:variant>
      <vt:variant>
        <vt:lpwstr/>
      </vt:variant>
      <vt:variant>
        <vt:i4>3014716</vt:i4>
      </vt:variant>
      <vt:variant>
        <vt:i4>9</vt:i4>
      </vt:variant>
      <vt:variant>
        <vt:i4>0</vt:i4>
      </vt:variant>
      <vt:variant>
        <vt:i4>5</vt:i4>
      </vt:variant>
      <vt:variant>
        <vt:lpwstr>http://endnote.com/</vt:lpwstr>
      </vt:variant>
      <vt:variant>
        <vt:lpwstr/>
      </vt:variant>
      <vt:variant>
        <vt:i4>2883710</vt:i4>
      </vt:variant>
      <vt:variant>
        <vt:i4>6</vt:i4>
      </vt:variant>
      <vt:variant>
        <vt:i4>0</vt:i4>
      </vt:variant>
      <vt:variant>
        <vt:i4>5</vt:i4>
      </vt:variant>
      <vt:variant>
        <vt:lpwstr>http://www.mendeley.com/download-mendeley-desktop/</vt:lpwstr>
      </vt:variant>
      <vt:variant>
        <vt:lpwstr/>
      </vt:variant>
      <vt:variant>
        <vt:i4>7929875</vt:i4>
      </vt:variant>
      <vt:variant>
        <vt:i4>0</vt:i4>
      </vt:variant>
      <vt:variant>
        <vt:i4>0</vt:i4>
      </vt:variant>
      <vt:variant>
        <vt:i4>5</vt:i4>
      </vt:variant>
      <vt:variant>
        <vt:lpwstr>mailto:penulis01@utu.ac.id</vt:lpwstr>
      </vt:variant>
      <vt:variant>
        <vt:lpwstr/>
      </vt:variant>
      <vt:variant>
        <vt:i4>6619193</vt:i4>
      </vt:variant>
      <vt:variant>
        <vt:i4>6</vt:i4>
      </vt:variant>
      <vt:variant>
        <vt:i4>0</vt:i4>
      </vt:variant>
      <vt:variant>
        <vt:i4>5</vt:i4>
      </vt:variant>
      <vt:variant>
        <vt:lpwstr>http://jurnal.utu.ac.id/invasi/</vt:lpwstr>
      </vt:variant>
      <vt:variant>
        <vt:lpwstr/>
      </vt:variant>
      <vt:variant>
        <vt:i4>6619193</vt:i4>
      </vt:variant>
      <vt:variant>
        <vt:i4>3</vt:i4>
      </vt:variant>
      <vt:variant>
        <vt:i4>0</vt:i4>
      </vt:variant>
      <vt:variant>
        <vt:i4>5</vt:i4>
      </vt:variant>
      <vt:variant>
        <vt:lpwstr>http://jurnal.utu.ac.id/invasi/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Invasi</dc:title>
  <dc:subject/>
  <dc:creator>Invasi</dc:creator>
  <cp:keywords/>
  <cp:lastModifiedBy>RIZKI AGAM SYAHPUTRA 202204070114</cp:lastModifiedBy>
  <cp:revision>24</cp:revision>
  <cp:lastPrinted>2023-07-18T09:32:00Z</cp:lastPrinted>
  <dcterms:created xsi:type="dcterms:W3CDTF">2024-01-05T02:18:00Z</dcterms:created>
  <dcterms:modified xsi:type="dcterms:W3CDTF">2024-07-05T10:53:00Z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af1400c9-5255-3def-b3f6-612d7ed5b252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